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5-87-93/2020</w:t>
      </w:r>
    </w:p>
    <w:p w:rsidR="00A77B3E">
      <w:r>
        <w:tab/>
        <w:tab/>
        <w:tab/>
        <w:t xml:space="preserve">                                                  </w:t>
        <w:tab/>
        <w:t xml:space="preserve">                                УИД 91MS0087-телефон-телефон                                             </w:t>
      </w:r>
    </w:p>
    <w:p w:rsidR="00A77B3E"/>
    <w:p w:rsidR="00A77B3E">
      <w:r>
        <w:t>П О С Т А Н О В Л Е Н И Е</w:t>
      </w:r>
    </w:p>
    <w:p w:rsidR="00A77B3E"/>
    <w:p w:rsidR="00A77B3E">
      <w:r>
        <w:t>25 марта 2020 года</w:t>
        <w:tab/>
        <w:t xml:space="preserve">                       </w:t>
        <w:tab/>
        <w:tab/>
        <w:t xml:space="preserve">                                  </w:t>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ст. 15.5  КоАП РФ, в отношении Безкоровайного Александра Александровича, паспортные данные, гражданина Российской Федерации, проживающего по адресу:                      адрес, адрес, адрес, ранее к административной ответственности за нарушение законодательства о налогах и сборах не привлекался,  </w:t>
      </w:r>
    </w:p>
    <w:p w:rsidR="00A77B3E"/>
    <w:p w:rsidR="00A77B3E">
      <w:r>
        <w:t xml:space="preserve"> </w:t>
        <w:tab/>
        <w:tab/>
        <w:tab/>
        <w:tab/>
        <w:tab/>
        <w:t xml:space="preserve">    УСТАНОВИЛ:</w:t>
      </w:r>
    </w:p>
    <w:p w:rsidR="00A77B3E"/>
    <w:p w:rsidR="00A77B3E">
      <w:r>
        <w:tab/>
        <w:t>Безкоровайный А.А., в срок не позднее дата, являясь руководителем наименование организации, юридический адрес: адрес, адрес, адрес, в нарушение пп.1 п.1 ст.346.23 Налогового кодекса Российской Федерации, не обеспечил своевременное представление в МИФНС № ... по адрес в установленный законом срок налоговую декларацию по упрощенной системе налогообложения за дата, фактически представлена дата, то есть с пропуском установленного Законом срока.</w:t>
      </w:r>
    </w:p>
    <w:p w:rsidR="00A77B3E">
      <w:r>
        <w:t>В судебное заседание Безкоровайный А.А. не явился, о времени и месте рассмотрения дела об административном правонарушении был уведомлен путем направления судебных повесток: по месту регистрации юридического лица и места жительства Безкоровайного А.А. Согласно почтовому уведомлению, судебная повестка, направленная по месту регистрации юридического лица, вручена дата.</w:t>
      </w:r>
    </w:p>
    <w:p w:rsidR="00A77B3E">
      <w:r>
        <w:t xml:space="preserve">Ввиду того, что протокол об административном правонарушении по ст. 15.5 КоАП РФ вынесен в отношении директора БезкоровайногоА.А., являющегося должностным лицом, действующий от имени юридического лица, тем самым наделенный служебными обязанностями предприятия, то суд считает его извещенным по месту нахождения юридического лица. </w:t>
      </w:r>
    </w:p>
    <w:p w:rsidR="00A77B3E">
      <w:r>
        <w:tab/>
        <w:t xml:space="preserve">Ходатайств об отложении рассмотрения дела от него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об извещении Безкоровайного А.А., а также принимая во внимание отсутствие ходатайства об отложении дела, на основании ст. 25.1 ч.2 КоАП РФ, прихожу к выводу о  возможности  рассмотрения дела в отсутствие Безкоровайного А.А.</w:t>
      </w:r>
    </w:p>
    <w:p w:rsidR="00A77B3E">
      <w:r>
        <w:t xml:space="preserve">   Изучив  материал об административном правонарушении, исследовав и оценив представленные по делу доказательства, прихожу к выводу о том, что в действиях Безкоровайного А.А. имеются признаки административного правонарушения, предусмотренного ст.15.5 КоАП РФ. </w:t>
      </w:r>
    </w:p>
    <w:p w:rsidR="00A77B3E">
      <w:r>
        <w:t xml:space="preserve">           Виновность Безкоровайного А.А.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адрес, налоговой декларации по упрощенной системе налогообложения за дата (л.д. 3-4), квитанцией о приеме налоговой декларации (расчета) в электронном виде дата (л.д.7), выпиской из Единого государственного реестра юридических лиц в отношении наименование организации, с указанием директора Безкоровайного А.А. (л.д. 5-6). </w:t>
      </w:r>
    </w:p>
    <w:p w:rsidR="00A77B3E">
      <w:r>
        <w:t xml:space="preserve">         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п.п.1 п.1 ст. 346.23 Налогового кодекса РФ,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 Срок представления – не позднее дата года, следующего за истекшим налоговым периодом (за исключением случаев, предусмотренных п.2 и 3 настоящей статьи).     </w:t>
      </w:r>
    </w:p>
    <w:p w:rsidR="00A77B3E">
      <w:r>
        <w:t>При таких обстоятельствах в действиях Безкоровайного А.А.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w:t>
        <w:tab/>
        <w:t xml:space="preserve">В силу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Безкоровайный А.А. не привлекался к административной ответственности за нарушение законодательства о налогах и сборах, прихожу к выводу о возможности ограничиться административным наказанием в виде предупреждения. </w:t>
      </w:r>
    </w:p>
    <w:p w:rsidR="00A77B3E">
      <w:r>
        <w:t xml:space="preserve">Руководствуясь ст.ст. 29.9, 29.10 КоАП Российской Федерации, мировой судья, - </w:t>
        <w:tab/>
        <w:t xml:space="preserve">                                             </w:t>
      </w:r>
    </w:p>
    <w:p w:rsidR="00A77B3E">
      <w:r>
        <w:t>ПОСТАНОВИЛ:</w:t>
      </w:r>
    </w:p>
    <w:p w:rsidR="00A77B3E"/>
    <w:p w:rsidR="00A77B3E">
      <w:r>
        <w:tab/>
        <w:t xml:space="preserve">Безкоровайного Александра Александровича,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 xml:space="preserve">  Мировой судья</w:t>
        <w:tab/>
        <w:tab/>
        <w:tab/>
        <w:tab/>
        <w:t xml:space="preserve">подпись              </w:t>
        <w:tab/>
        <w:tab/>
        <w:tab/>
        <w:t xml:space="preserve">        Т.Н. Ваянова</w:t>
      </w:r>
    </w:p>
    <w:p w:rsidR="00A77B3E"/>
    <w:p w:rsidR="00A77B3E">
      <w:r>
        <w:t>Копия верна:</w:t>
      </w:r>
    </w:p>
    <w:p w:rsidR="00A77B3E">
      <w:r>
        <w:t xml:space="preserve">Мировой судья </w:t>
        <w:tab/>
        <w:tab/>
        <w:tab/>
        <w:tab/>
        <w:tab/>
        <w:tab/>
        <w:tab/>
        <w:tab/>
        <w:t xml:space="preserve">Т.Н. Ваянова </w:t>
      </w:r>
    </w:p>
    <w:p w:rsidR="00A77B3E"/>
    <w:p w:rsidR="00A77B3E">
      <w:r>
        <w:t xml:space="preserve">       </w:t>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