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  <w:tab/>
        <w:tab/>
        <w:tab/>
        <w:t xml:space="preserve">           Дело № 5-87-108/2020</w:t>
      </w:r>
    </w:p>
    <w:p w:rsidR="00A77B3E">
      <w:r>
        <w:tab/>
        <w:tab/>
        <w:tab/>
        <w:tab/>
        <w:tab/>
        <w:t xml:space="preserve">                                                            УИД 91MS0087-телефон-телефон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13 апреля 2020 года</w:t>
        <w:tab/>
        <w:tab/>
        <w:tab/>
        <w:tab/>
        <w:tab/>
        <w:tab/>
        <w:t xml:space="preserve">                            г. Феодосия </w:t>
      </w:r>
    </w:p>
    <w:p w:rsidR="00A77B3E">
      <w:r>
        <w:t xml:space="preserve"> </w:t>
      </w:r>
    </w:p>
    <w:p w:rsidR="00A77B3E">
      <w:r>
        <w:t xml:space="preserve"> </w:t>
        <w:tab/>
        <w:t>Мировой судья судебного участка № 87 Феодосийского судебного района    (городской округ Феодосия) Республики Крым Ваянова Т.Н.,</w:t>
      </w:r>
    </w:p>
    <w:p w:rsidR="00A77B3E">
      <w:r>
        <w:t xml:space="preserve">рассмотрев в открытом судебном заседании материалы дела об административном правонарушении в отношении Моргуновой Алины Викторовны, паспортные данные, ..., гражданки Российской Федерации, замужем, имеющей на иждивении малолетнего ребенка, зарегистрированной по адресу: адрес,     адрес, проживающей по адресу: адрес, адрес, со слов ранее не привлекалась к административной ответственности,    </w:t>
      </w:r>
    </w:p>
    <w:p w:rsidR="00A77B3E">
      <w:r>
        <w:t xml:space="preserve"> </w:t>
        <w:tab/>
        <w:tab/>
        <w:tab/>
        <w:tab/>
        <w:tab/>
        <w:t xml:space="preserve">    </w:t>
      </w:r>
    </w:p>
    <w:p w:rsidR="00A77B3E">
      <w:r>
        <w:t>УСТАНОВИЛ:</w:t>
      </w:r>
    </w:p>
    <w:p w:rsidR="00A77B3E"/>
    <w:p w:rsidR="00A77B3E">
      <w:r>
        <w:tab/>
        <w:t xml:space="preserve">Моргунова А.В., являясь ... ... наименование организации,     находясь по месту работы: адрес, адрес, непредоставила в установленный срок до дата, информацию в ... адрес ..., относительно проведенного контрольного мероприятия – проверка обоснованности расходования средств бюджета ... адрес ... наименование организации за дата и ... полугоде дата, в ходе которого выявлены нарушения, составлен Акт № ... от дата и направлено письмо от дата № ... с Отчетом на имя ... адрес... Моргуновой А.В., для принятия мер реагирования, устранения замечаний и привлечения к дисциплинарной ответственности лиц, допустившие выявленные нарушения с установлением срока предоставлении информации до дата.    </w:t>
      </w:r>
    </w:p>
    <w:p w:rsidR="00A77B3E">
      <w:r>
        <w:t xml:space="preserve">До начала рассмотрения дела от Моргуновой А.В. поступила телефонограмма о рассмотрении дела об административном правонарушении без ее участия. </w:t>
      </w:r>
    </w:p>
    <w:p w:rsidR="00A77B3E">
      <w:r>
        <w:t xml:space="preserve">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              Моргуновой А.В. имеются признаки административного правонарушения, предусмотренного ст.19.7 КоАП Российской Федерации.  </w:t>
      </w:r>
    </w:p>
    <w:p w:rsidR="00A77B3E">
      <w:r>
        <w:t xml:space="preserve">         </w:t>
        <w:tab/>
        <w:t xml:space="preserve">Виновность Моргуновой А.В. в совершении административного правонарушения, предусмотренного ст. 19.7 КоАП РФ, подтверждается совокупностью доказательств, имеющихся в материалах дела: </w:t>
      </w:r>
    </w:p>
    <w:p w:rsidR="00A77B3E">
      <w:r>
        <w:t xml:space="preserve">- протоколом об административном правонарушении № ... от дата, составленный в присутствии Моргуновой А.В. (л.д. 3-7); </w:t>
      </w:r>
    </w:p>
    <w:p w:rsidR="00A77B3E">
      <w:r>
        <w:t xml:space="preserve">- письмом заместителя председателя ... адрес ...                    фио от дата № ..., направленного на имя начальника ... наименование организации Моргуновой А.В. о предоставлении информации о принятых мерах реагирования, устранения замечаний и привлечения к дисциплинарной ответственности лиц, допустившие нарушения в ходе проведения контрольного мероприятия в ... наименование организации за дата и ... полугоде                дата. Данное письмо получено канцелярией дата за вх. .... Согласно содержанию письма, срок предоставления информации в орган муниципального финансового контроля до дата (л.д. 16); </w:t>
      </w:r>
    </w:p>
    <w:p w:rsidR="00A77B3E">
      <w:r>
        <w:t>- распоряжением ... адрес № ... от дата о приеме на ... Моргунову А.В. на должность начальника ... наименование организации (л.д.8);</w:t>
      </w:r>
    </w:p>
    <w:p w:rsidR="00A77B3E">
      <w:r>
        <w:t>- должностной инструкцией, утвержденной Главой ... адрес от дата (л.д.9-12);</w:t>
      </w:r>
    </w:p>
    <w:p w:rsidR="00A77B3E">
      <w:r>
        <w:t xml:space="preserve">- трудовым договором с муниципальным служащим администрации адрес № ... от дата (л.д.13-15).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При таких обстоятельствах в действиях должностного лица – ... адрес Моргуновой А.В. имеется состав административного правонарушения, предусмотренного ст. 19.7 КоАП РФ – несвоевременное представление в орган муниципального финансового контроля сведений (информации), представление которых предусмотрено законом и необходимо для осуществления этим органом его законной деятельности,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частью 1 статьи 14.46.2, статьями 19.7.1, 19.7.2, 19.7.2-1, 19.7.3, 19.7.5, 19.7.5-1, 19.7.5-2, 19.7.7, 19.7.8, 19.7.9, 19.7.12, 19.7.13, 19.7.14, 19.8, 19.8.3 КоАП Российской  Федерации.</w:t>
      </w:r>
    </w:p>
    <w:p w:rsidR="00A77B3E">
      <w:r>
        <w:t xml:space="preserve">        </w:t>
        <w:tab/>
        <w:t>Согласно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ab/>
        <w:t xml:space="preserve">Обстоятельствами, смягчающими Моргуновой А.В. административную ответственность, суд признает совершение правонарушения впервые, наличие на иждивении малолетнего ребенка.    </w:t>
      </w:r>
    </w:p>
    <w:p w:rsidR="00A77B3E">
      <w:r>
        <w:tab/>
        <w:t xml:space="preserve">Обстоятельств, отягчающих административную ответственность, судом не установлено.   </w:t>
      </w:r>
    </w:p>
    <w:p w:rsidR="00A77B3E">
      <w:r>
        <w:t xml:space="preserve">В связи с вышеизложенным, прихожу к выводу о возможности назначить Моргуновой А.В. наказание в виде минимального, предусмотренного санкцией                 ст. 19.7 КоАП Российской Федерации.  </w:t>
      </w:r>
    </w:p>
    <w:p w:rsidR="00A77B3E">
      <w:r>
        <w:t xml:space="preserve">Руководствуясь ст.ст. 3.5, 4.1, 29.9, 29.10 КоАП Российской Федерации, -  </w:t>
      </w:r>
    </w:p>
    <w:p w:rsidR="00A77B3E"/>
    <w:p w:rsidR="00A77B3E">
      <w:r>
        <w:t>П О С Т А Н О В И Л :</w:t>
      </w:r>
    </w:p>
    <w:p w:rsidR="00A77B3E"/>
    <w:p w:rsidR="00A77B3E">
      <w:r>
        <w:tab/>
        <w:t xml:space="preserve">Моргунову Алину Викторовну, признать виновной в совершении административного правонарушения, предусмотренного ст.19.7 Кодекса Российской Федерации об административных правонарушениях, и назначить ей  административное наказание в виде административного штрафа в размере 300 (триста) рублей.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УФК по Республике Крым (Министерство юстиции Республики Крым, л/с ...), ИНН: телефон, КПП: телефон, Банк получателя: Отделение по Республике Крым Южного главного управления ЦБРФ, </w:t>
      </w:r>
    </w:p>
    <w:p w:rsidR="00A77B3E">
      <w:r>
        <w:t xml:space="preserve">БИК: телефон, счет: ..., ОКТМО телефон, УИН – ...,                 КБК телефон телефон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Моргуновой А.В.,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(адрес, ...)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>
      <w:r>
        <w:t xml:space="preserve">          </w:t>
        <w:tab/>
      </w:r>
    </w:p>
    <w:p w:rsidR="00A77B3E">
      <w:r>
        <w:t>Мировой судья</w:t>
        <w:tab/>
        <w:tab/>
        <w:tab/>
        <w:tab/>
        <w:tab/>
        <w:tab/>
        <w:tab/>
        <w:tab/>
        <w:t xml:space="preserve">Т.Н. Ваянова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