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Дело № 5-87-115/2021</w:t>
      </w:r>
    </w:p>
    <w:p w:rsidR="00A77B3E" w:rsidRPr="009E7783" w:rsidP="009E7783">
      <w:pPr>
        <w:jc w:val="both"/>
        <w:rPr>
          <w:sz w:val="22"/>
          <w:szCs w:val="22"/>
        </w:rPr>
      </w:pP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П</w:t>
      </w:r>
      <w:r w:rsidRPr="009E7783">
        <w:rPr>
          <w:sz w:val="22"/>
          <w:szCs w:val="22"/>
        </w:rPr>
        <w:t xml:space="preserve"> О С Т А Н О В Л Е Н И Е</w:t>
      </w:r>
    </w:p>
    <w:p w:rsidR="00A77B3E" w:rsidRPr="009E7783" w:rsidP="009E7783">
      <w:pPr>
        <w:jc w:val="both"/>
        <w:rPr>
          <w:sz w:val="22"/>
          <w:szCs w:val="22"/>
        </w:rPr>
      </w:pP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дата                                                                            </w:t>
      </w:r>
      <w:r w:rsidRPr="009E7783">
        <w:rPr>
          <w:sz w:val="22"/>
          <w:szCs w:val="22"/>
        </w:rPr>
        <w:tab/>
      </w:r>
      <w:r w:rsidRPr="009E7783">
        <w:rPr>
          <w:sz w:val="22"/>
          <w:szCs w:val="22"/>
        </w:rPr>
        <w:tab/>
      </w:r>
      <w:r w:rsidRPr="009E7783">
        <w:rPr>
          <w:sz w:val="22"/>
          <w:szCs w:val="22"/>
        </w:rPr>
        <w:t>г</w:t>
      </w:r>
      <w:r w:rsidRPr="009E7783">
        <w:rPr>
          <w:sz w:val="22"/>
          <w:szCs w:val="22"/>
        </w:rPr>
        <w:t xml:space="preserve">. Феодосия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                                                                                        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</w:t>
      </w:r>
      <w:r w:rsidRPr="009E7783">
        <w:rPr>
          <w:sz w:val="22"/>
          <w:szCs w:val="22"/>
        </w:rPr>
        <w:tab/>
      </w:r>
      <w:r w:rsidRPr="009E7783">
        <w:rPr>
          <w:sz w:val="22"/>
          <w:szCs w:val="22"/>
        </w:rP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,            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рассмот</w:t>
      </w:r>
      <w:r w:rsidRPr="009E7783">
        <w:rPr>
          <w:sz w:val="22"/>
          <w:szCs w:val="22"/>
        </w:rPr>
        <w:t xml:space="preserve">рев в открытом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, паспортные данные, УССР, гражданина Российской Федерации, не работающего, разведенного, инвалидом I и II </w:t>
      </w:r>
      <w:r w:rsidRPr="009E7783">
        <w:rPr>
          <w:sz w:val="22"/>
          <w:szCs w:val="22"/>
        </w:rPr>
        <w:t>группы не является, зарегистрированного и проживающего по адресу: адрес, г. Феодосия, Республика Крым, ранее привлекался к административной ответственности за совершение правонарушения, предусмотренного главой 20 КоАП Российской</w:t>
      </w:r>
      <w:r w:rsidRPr="009E7783">
        <w:rPr>
          <w:sz w:val="22"/>
          <w:szCs w:val="22"/>
        </w:rPr>
        <w:t xml:space="preserve"> Федерации,    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    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У С </w:t>
      </w:r>
      <w:r w:rsidRPr="009E7783">
        <w:rPr>
          <w:sz w:val="22"/>
          <w:szCs w:val="22"/>
        </w:rPr>
        <w:t>Т А Н О В И Л:</w:t>
      </w:r>
    </w:p>
    <w:p w:rsidR="00A77B3E" w:rsidRPr="009E7783" w:rsidP="009E7783">
      <w:pPr>
        <w:jc w:val="both"/>
        <w:rPr>
          <w:sz w:val="22"/>
          <w:szCs w:val="22"/>
        </w:rPr>
      </w:pP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  </w:t>
      </w:r>
      <w:r w:rsidRPr="009E7783">
        <w:rPr>
          <w:sz w:val="22"/>
          <w:szCs w:val="22"/>
        </w:rPr>
        <w:tab/>
        <w:t xml:space="preserve">дата, </w:t>
      </w:r>
      <w:r w:rsidRPr="009E7783">
        <w:rPr>
          <w:sz w:val="22"/>
          <w:szCs w:val="22"/>
        </w:rPr>
        <w:t>в</w:t>
      </w:r>
      <w:r w:rsidRPr="009E7783">
        <w:rPr>
          <w:sz w:val="22"/>
          <w:szCs w:val="22"/>
        </w:rPr>
        <w:t xml:space="preserve"> время, </w:t>
      </w: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, находясь в общественном месте, возле дома № 3, расположенного по адресу: адрес, г. Феодосия, будучи в состоянии алкогольного опьянения, справлял естественную нужду по деревом, имел шаткую походку, неопрятный внешний </w:t>
      </w:r>
      <w:r w:rsidRPr="009E7783">
        <w:rPr>
          <w:sz w:val="22"/>
          <w:szCs w:val="22"/>
        </w:rPr>
        <w:t xml:space="preserve">вид, на задаваемые вопросы отвечал невнятно,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     </w:t>
      </w:r>
      <w:r w:rsidRPr="009E7783">
        <w:rPr>
          <w:sz w:val="22"/>
          <w:szCs w:val="22"/>
        </w:rPr>
        <w:tab/>
      </w: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 в судебном заседании вину признал. Раскаялся в содеянном. 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     </w:t>
      </w:r>
      <w:r w:rsidRPr="009E7783">
        <w:rPr>
          <w:sz w:val="22"/>
          <w:szCs w:val="22"/>
        </w:rPr>
        <w:tab/>
        <w:t>Изучив  м</w:t>
      </w:r>
      <w:r w:rsidRPr="009E7783">
        <w:rPr>
          <w:sz w:val="22"/>
          <w:szCs w:val="22"/>
        </w:rPr>
        <w:t xml:space="preserve">атериал об административном правонарушении, заслушав пояснения </w:t>
      </w: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, исследовав и оценив представленные по делу доказательства, прихожу к выводу о том, что в действиях </w:t>
      </w: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 имеются признаки административного правонарушения, предусмотренного  ст.20.21 КоАП РФ</w:t>
      </w:r>
      <w:r w:rsidRPr="009E7783">
        <w:rPr>
          <w:sz w:val="22"/>
          <w:szCs w:val="22"/>
        </w:rPr>
        <w:t xml:space="preserve">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       </w:t>
      </w:r>
      <w:r w:rsidRPr="009E7783">
        <w:rPr>
          <w:sz w:val="22"/>
          <w:szCs w:val="22"/>
        </w:rPr>
        <w:tab/>
        <w:t xml:space="preserve">Виновность </w:t>
      </w: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 в совершении административного правонарушения, предусмотренного ст. 20.21 КоАП РФ, подтверждается совоку</w:t>
      </w:r>
      <w:r w:rsidRPr="009E7783">
        <w:rPr>
          <w:sz w:val="22"/>
          <w:szCs w:val="22"/>
        </w:rPr>
        <w:t xml:space="preserve">пностью доказательств, имеющихся в материалах дела: протоколом об административном правонарушении № РК телефон от дата; рапортом полицейского ОВ ППСП ОМВД России по г. Феодосии от дата; актом медицинского освидетельствования на состояние опьянения № 151 </w:t>
      </w:r>
      <w:r w:rsidRPr="009E7783">
        <w:rPr>
          <w:sz w:val="22"/>
          <w:szCs w:val="22"/>
        </w:rPr>
        <w:t>от</w:t>
      </w:r>
      <w:r w:rsidRPr="009E7783">
        <w:rPr>
          <w:sz w:val="22"/>
          <w:szCs w:val="22"/>
        </w:rPr>
        <w:t xml:space="preserve">                    дата.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      </w:t>
      </w:r>
      <w:r w:rsidRPr="009E7783">
        <w:rPr>
          <w:sz w:val="22"/>
          <w:szCs w:val="22"/>
        </w:rPr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При назначении административного наказания суд учитывает характер совершенного </w:t>
      </w: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 административного пр</w:t>
      </w:r>
      <w:r w:rsidRPr="009E7783">
        <w:rPr>
          <w:sz w:val="22"/>
          <w:szCs w:val="22"/>
        </w:rPr>
        <w:t>авонарушения, его личность, обстоятельства, смягчающие административную ответственность, – признание вины и раскаяние в содеянном, отсутствие обстоятельств, отягчающих административную ответственность, прихожу к выводу о назначении ему административного на</w:t>
      </w:r>
      <w:r w:rsidRPr="009E7783">
        <w:rPr>
          <w:sz w:val="22"/>
          <w:szCs w:val="22"/>
        </w:rPr>
        <w:t xml:space="preserve">казания в виде ареста в пределах срока, установленного санкцией ст. 20.21 КоАП РФ, и требований ст. 3.9 КоАП Российской Федерации.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Препятствий для назначения меры наказания в виде ареста не имеется, суду не представлено.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Руководствуясь ст.ст. 29.9, 29.10</w:t>
      </w:r>
      <w:r w:rsidRPr="009E7783">
        <w:rPr>
          <w:sz w:val="22"/>
          <w:szCs w:val="22"/>
        </w:rPr>
        <w:t xml:space="preserve"> КоАП РФ, мировой судья, -</w:t>
      </w:r>
    </w:p>
    <w:p w:rsidR="00A77B3E" w:rsidRPr="009E7783" w:rsidP="009E7783">
      <w:pPr>
        <w:jc w:val="both"/>
        <w:rPr>
          <w:sz w:val="22"/>
          <w:szCs w:val="22"/>
        </w:rPr>
      </w:pP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ПОСТАНОВИЛ:</w:t>
      </w:r>
    </w:p>
    <w:p w:rsidR="00A77B3E" w:rsidRPr="009E7783" w:rsidP="009E7783">
      <w:pPr>
        <w:jc w:val="both"/>
        <w:rPr>
          <w:sz w:val="22"/>
          <w:szCs w:val="22"/>
        </w:rPr>
      </w:pP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фио</w:t>
      </w:r>
      <w:r w:rsidRPr="009E7783">
        <w:rPr>
          <w:sz w:val="22"/>
          <w:szCs w:val="22"/>
        </w:rPr>
        <w:t xml:space="preserve"> признать виновным в совершении правонарушения, предусмотренного ст. 20.21 КоАП РФ и подвергнуть наказанию в виде административного ареста сроком на одни сутки. 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Срок административного наказания исчислять с моме</w:t>
      </w:r>
      <w:r w:rsidRPr="009E7783">
        <w:rPr>
          <w:sz w:val="22"/>
          <w:szCs w:val="22"/>
        </w:rPr>
        <w:t xml:space="preserve">нта задержания.   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Исполнение постановления возложить на должностных лиц ОМВД России по </w:t>
      </w:r>
      <w:r w:rsidRPr="009E7783">
        <w:rPr>
          <w:sz w:val="22"/>
          <w:szCs w:val="22"/>
        </w:rPr>
        <w:t>г</w:t>
      </w:r>
      <w:r w:rsidRPr="009E7783">
        <w:rPr>
          <w:sz w:val="22"/>
          <w:szCs w:val="22"/>
        </w:rPr>
        <w:t xml:space="preserve">. Феодосии. </w:t>
      </w: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>Постановлени</w:t>
      </w:r>
      <w:r w:rsidRPr="009E7783">
        <w:rPr>
          <w:sz w:val="22"/>
          <w:szCs w:val="22"/>
        </w:rPr>
        <w:t>е может быть обжаловано в Феодосийский городской суд Республики Крым через судебный участок № 87 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RPr="009E7783" w:rsidP="009E7783">
      <w:pPr>
        <w:jc w:val="both"/>
        <w:rPr>
          <w:sz w:val="22"/>
          <w:szCs w:val="22"/>
        </w:rPr>
      </w:pPr>
    </w:p>
    <w:p w:rsidR="00A77B3E" w:rsidRPr="009E7783" w:rsidP="009E7783">
      <w:pPr>
        <w:jc w:val="both"/>
        <w:rPr>
          <w:sz w:val="22"/>
          <w:szCs w:val="22"/>
        </w:rPr>
      </w:pPr>
      <w:r w:rsidRPr="009E7783">
        <w:rPr>
          <w:sz w:val="22"/>
          <w:szCs w:val="22"/>
        </w:rPr>
        <w:t xml:space="preserve">       Мировой судья </w:t>
      </w:r>
      <w:r w:rsidRPr="009E7783">
        <w:rPr>
          <w:sz w:val="22"/>
          <w:szCs w:val="22"/>
        </w:rPr>
        <w:tab/>
      </w:r>
      <w:r w:rsidRPr="009E7783">
        <w:rPr>
          <w:sz w:val="22"/>
          <w:szCs w:val="22"/>
        </w:rPr>
        <w:tab/>
      </w:r>
      <w:r w:rsidRPr="009E7783">
        <w:rPr>
          <w:sz w:val="22"/>
          <w:szCs w:val="22"/>
        </w:rPr>
        <w:tab/>
        <w:t>подпись</w:t>
      </w:r>
      <w:r w:rsidRPr="009E7783">
        <w:rPr>
          <w:sz w:val="22"/>
          <w:szCs w:val="22"/>
        </w:rPr>
        <w:tab/>
      </w:r>
      <w:r w:rsidRPr="009E7783">
        <w:rPr>
          <w:sz w:val="22"/>
          <w:szCs w:val="22"/>
        </w:rPr>
        <w:tab/>
      </w:r>
      <w:r w:rsidRPr="009E7783">
        <w:rPr>
          <w:sz w:val="22"/>
          <w:szCs w:val="22"/>
        </w:rPr>
        <w:tab/>
        <w:t xml:space="preserve">            Т.Н. Ваянова  </w:t>
      </w:r>
    </w:p>
    <w:sectPr w:rsidSect="009E7783">
      <w:pgSz w:w="12240" w:h="15840"/>
      <w:pgMar w:top="426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62D"/>
    <w:rsid w:val="004C462D"/>
    <w:rsid w:val="009E77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