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</w:t>
        <w:tab/>
        <w:tab/>
        <w:tab/>
        <w:tab/>
        <w:tab/>
        <w:tab/>
        <w:t xml:space="preserve">              Дело № 5-87-126/2020</w:t>
      </w:r>
    </w:p>
    <w:p w:rsidR="00A77B3E">
      <w:r>
        <w:t xml:space="preserve">           УИД 91MS0087-телефон-телефон 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15 апреля 2020 года</w:t>
        <w:tab/>
        <w:tab/>
        <w:tab/>
        <w:tab/>
        <w:tab/>
        <w:tab/>
        <w:t xml:space="preserve">   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>
      <w:r>
        <w:tab/>
        <w:t xml:space="preserve">рассмотрев в открытом судебном заседании материалы дела об административном правонарушении, предусмотренном ч.2 ст.14.1 КоАП РФ, в отношении Зубова Сергея Игоревича, паспортные данные, гражданина Российской Федерации, не работающего, холостого, зарегистрированного и проживающего по адресу: адрес,                адрес, ранее привлекался к административной ответственности за совершение однородного правонарушения, предусмотренного главой 14 КоАП Российской Федерации,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Зубов С.И., дата в время, был остановлен возле дома № ..., расположенного по адрес в адрес, где на автомобили ..., государственный регистрационный знак ..., осуществлял перевозку пассажиров за денежную плату без специального разрешения на осуществление деятельности по перевозке пассажиров и багажа в легковом такси. Данной деятельностью занимался систематически, более одного месяца, чем нарушил ч.1 ст. 9 Федерального закона от 21 апреля 2011 года № 69-ФЗ. </w:t>
      </w:r>
    </w:p>
    <w:p w:rsidR="00A77B3E">
      <w:r>
        <w:t xml:space="preserve">До начала рассмотрения дела от Зубова С.И. поступила телефонограмма о рассмотрении дела об административном правонарушении без его участия. Вину в совершении правонарушения признал.    </w:t>
      </w:r>
    </w:p>
    <w:p w:rsidR="00A77B3E">
      <w:r>
        <w:t xml:space="preserve">  </w:t>
        <w:tab/>
        <w:t xml:space="preserve">Изучив материалы дела об административном правонарушении, исследовав и оценив представленные по делу доказательства, прихожу к выводу о том, что в действиях Зубова С.И. имеются признаки административного правонарушения, предусмотренного ч.2 ст.14.1 КоАП Российской Федерации. </w:t>
      </w:r>
    </w:p>
    <w:p w:rsidR="00A77B3E">
      <w:r>
        <w:t xml:space="preserve">Виновность Зубова С.И. в совершении административного правонарушения, предусмотренного ч.2 ст. 14.1 КоАП РФ, подтверждается совокупностью доказательств, имеющихся в материалах дела: </w:t>
      </w:r>
    </w:p>
    <w:p w:rsidR="00A77B3E">
      <w:r>
        <w:t>- протоколом об административном правонарушении № ... телефон от               дата, согласно которому сотрудником полиции был выявлен возле дома № ..., расположенного по адрес в адрес                    Зубов С.И., осуществляющий перевозку пассажиров без соответствующего разрешения (л.д.3);</w:t>
      </w:r>
    </w:p>
    <w:p w:rsidR="00A77B3E">
      <w:r>
        <w:t>- рапортом инспектора ГИАЗ ОМВД России по г. Феодосии от                                    дата, выявившего правонарушение (л.д. 12);</w:t>
      </w:r>
    </w:p>
    <w:p w:rsidR="00A77B3E">
      <w:r>
        <w:t>- фотоотчетом (л.д. 5,6);</w:t>
      </w:r>
    </w:p>
    <w:p w:rsidR="00A77B3E">
      <w:r>
        <w:t xml:space="preserve">- объяснениями Зубова С.И. от дата, где он указал на то, что не является Индивидуальным предпринимателем, осуществляет перевозку пассажиров без соответствующего разрешения (л.д. 4). </w:t>
      </w:r>
    </w:p>
    <w:p w:rsidR="00A77B3E">
      <w:r>
        <w:t>С учетом разъяснений, изложенных в п. 16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предусмотренного ч.2 ст. 14.1 КоАП РФ, необходимо исходить из того, что в соответствии с абзацем третьим пункта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приостановления или аннулирования разрешения (лицензии).</w:t>
      </w:r>
    </w:p>
    <w:p w:rsidR="00A77B3E">
      <w:r>
        <w:t xml:space="preserve"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  </w:t>
      </w:r>
    </w:p>
    <w:p w:rsidR="00A77B3E">
      <w:r>
        <w:t xml:space="preserve">В соответствии с ч.1 ст.9 Федерального закона от 21 апреля 2011 года № 69-ФЗ "О внесении изменений в отдельные законодательные акты Российской Федерации",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 </w:t>
      </w:r>
    </w:p>
    <w:p w:rsidR="00A77B3E">
      <w:r>
        <w:t xml:space="preserve">Согласно п.2.1.1 Правил дорожного движения Российской Федерации, водитель механического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     </w:t>
      </w:r>
    </w:p>
    <w:p w:rsidR="00A77B3E">
      <w:r>
        <w:t xml:space="preserve">Разрешая вопрос о том, образуют ли действия Зубова С.И. состав административного правонарушения, предусмотренного ч.2 ст.14.1 КоАП РФ, мировой судья учитывает, что Зубов С.И. с целью получения прибыли, занимался перевозкой пассажиров и багажа легковым транспортным средством не имея  соответствующего разрешения на осуществление такой деятельности. </w:t>
      </w:r>
    </w:p>
    <w:p w:rsidR="00A77B3E">
      <w:r>
        <w:t xml:space="preserve">Данное обстоятельство подтверждается не только материалами дела, но и показаниям Зубова С.И., который при составлении протокола пояснил, что занимался перевозкой пассажиров не являясь Индивидуальным предпринимателем.        </w:t>
      </w:r>
    </w:p>
    <w:p w:rsidR="00A77B3E">
      <w:r>
        <w:t xml:space="preserve">При таких обстоятельствах в действиях Зубова С.И. имеется состав правонарушения, предусмотренного ч.2 ст.14.1 КоАП РФ, а именно, осуществление предпринимательской деятельности без лицензии, если такая лицензия обязательна.    </w:t>
      </w:r>
    </w:p>
    <w:p w:rsidR="00A77B3E">
      <w:r>
        <w:tab/>
        <w:t xml:space="preserve">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учитывая данные о личности Зубова С.И., наличие обстоятельства, смягчающего административное наказание – признание вины, отсутствие обстоятельств, отягчающих административную ответственность, мировой судья приходит к выводу о возможности назначить ему административное наказание в виде штрафа в минимальном размере, предусмотренном ч.2 ст.14.1 КоАП РФ, без конфискации орудия административного правонарушения.    </w:t>
      </w:r>
    </w:p>
    <w:p w:rsidR="00A77B3E">
      <w:r>
        <w:tab/>
        <w:t xml:space="preserve">На основании изложенного, руководствуясь ст.ст.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Зубова Сергея Игоревича, признать виновным в совершении административного правонарушения, предусмотренного ч.2 ст. 14.1 Кодекса Российской Федерации об административных правонарушениях, и назначить ему наказание в виде административного штрафа в размере 2 000 (две тысячи) рублей, без конфискации орудия административного правонарушения.  </w:t>
      </w:r>
    </w:p>
    <w:p w:rsidR="00A77B3E">
      <w:r>
        <w:t xml:space="preserve">           Штраф подлежит уплате по реквизитам: Получатель:  УФК по Республике Крым (Министерство юстиции Республики Крым, л/с ...),                            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счет: ..., ОКТМО телефон, УИН – ..., </w:t>
      </w:r>
    </w:p>
    <w:p w:rsidR="00A77B3E">
      <w:r>
        <w:t xml:space="preserve">КБК телефон телефон 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Зубову С.И.,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...)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 xml:space="preserve">подпись                               </w:t>
        <w:tab/>
        <w:tab/>
        <w:t xml:space="preserve">Т.Н. Ваянова 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