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5-87-134/2020</w:t>
      </w:r>
    </w:p>
    <w:p w:rsidR="00A77B3E">
      <w:r>
        <w:tab/>
        <w:tab/>
        <w:tab/>
        <w:tab/>
        <w:tab/>
        <w:t xml:space="preserve">                                                            УИД ...-телефон-телефон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06 мая 2020 года</w:t>
        <w:tab/>
        <w:tab/>
        <w:tab/>
        <w:tab/>
        <w:tab/>
        <w:tab/>
        <w:t xml:space="preserve">                                 г. Феодосия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округ Феодосия) Республики Крым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 в отношении в отношении Савченко Валентины Евгеньевны,                          паспортные данные, гражданки ..., проживающей по адресу:  адрес, адрес, ранее к административной ответственности за нарушение законодательства о налогах и сборах не привлекалась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>Савченко В.Е., в срок не позднее дата, являясь директором наименование организации, юридический адрес: адрес, помещение ..., адрес, в нарушение п.3 ст. 289 Налогового кодекса Российской Федерации, не обеспечил своевременное представление в МИФНС № 4 по Республике Крым в установленный законом срок налоговой декларации (налогового расчета) по налогу на прибыль организаций за 6 месяцев дата,  фактически представлена дата, то есть с пропуском установленного Законом срока.</w:t>
      </w:r>
    </w:p>
    <w:p w:rsidR="00A77B3E">
      <w:r>
        <w:t xml:space="preserve">В судебное заседание Савченко В.Е. не явилась, о времени и месте рассмотрения дела об административном правонарушении была уведомлена путем направления телефонограммы, что не противоречит требованиям закона.  </w:t>
      </w:r>
    </w:p>
    <w:p w:rsidR="00A77B3E">
      <w:r>
        <w:t xml:space="preserve">Ходатайств об отложении дела не поступило. </w:t>
      </w:r>
    </w:p>
    <w:p w:rsidR="00A77B3E">
      <w:r>
        <w:t xml:space="preserve">Вышеуказанные обстоятельства свидетельствуют об осведомленности Савченко В.Е. о рассмотрении дела в суде, однако ею не предпринято мер для извещения суда о невозможности явиться в судебное заседание и об его отложении, несмотря на распространение на территории Российской Федерации новой коронавирусной инфекции (COVID-19), что не освобождает лицо о необходимости известить суд об отложении рассмотрения дела.    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В соответствии с п.4 Постановления Президиума Верховного Суда Российской Федерации, Президиума Совета судей Российской Федерации от дата № 821 (с изменениями от дата), с учетом обстоятельств дела, мнений участников судопроизводства и условий режима повышенной готовности, введенного в соответствующем субъекте Российской Федерации, суд вправе самостоятельно принять решение о рассмотрении дела.     </w:t>
      </w:r>
    </w:p>
    <w:p w:rsidR="00A77B3E">
      <w:r>
        <w:t>С учетом обстоятельств дела, отсутствия ходатайств об отложении дела, на основании п. 4 Постановления Президиума Верховного Суда Российской Федерации, Президиума Совета судей Российской Федерации от дата № 821 (с изменениями от                  дата), прихожу к выводу о возможности рассмотрения дела в отсутствие Савченко В.Е.</w:t>
      </w:r>
    </w:p>
    <w:p w:rsidR="00A77B3E">
      <w:r>
        <w:t xml:space="preserve">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Савченко В.Е. имеются признаки административного правонарушения, предусмотренного ч.1 ст.15.6 КоАП Российской Федерации.  </w:t>
      </w:r>
    </w:p>
    <w:p w:rsidR="00A77B3E">
      <w:r>
        <w:t xml:space="preserve">             Виновность Савченко В.Е.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                 дата (л.д. 3-4); квитанцией о приеме налоговой декларации (расчета) в электронном виде дата (л.д.20), выпиской из Единого государственного реестра юридических лиц в отношении наименование организации, с указанием директора Савченко В.Е (л.д. 13-17). </w:t>
      </w:r>
    </w:p>
    <w:p w:rsidR="00A77B3E">
      <w:r>
        <w:t xml:space="preserve">         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Согласно п.3 ст. 289 Налогового кодекса РФ, налогоплательщики (налоговые агенты) предоставляют налоговые декларации (налоговые расчеты) не позднее 28 календарных дней со дня окончания соответствующего отчетного периода.     </w:t>
      </w:r>
    </w:p>
    <w:p w:rsidR="00A77B3E">
      <w:r>
        <w:t xml:space="preserve">Срок предоставления налоговой декларации (налогового расчета) по налогу на прибыль организаций за 6 месяцев дата – не позднее дата.  </w:t>
      </w:r>
    </w:p>
    <w:p w:rsidR="00A77B3E">
      <w:r>
        <w:t xml:space="preserve">Фактически налоговая декларация (налоговый расчет) по налогу на прибыль организаций за 6 месяцев дата предоставлена дата. </w:t>
      </w:r>
    </w:p>
    <w:p w:rsidR="00A77B3E">
      <w:r>
        <w:tab/>
        <w:t>При таких обстоятельствах в действиях Савченко В.Е. имеется состав правонарушения, предусмотренного ч.1 ст.15.6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>
      <w:r>
        <w:t xml:space="preserve">        </w:t>
        <w:tab/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Савченко В.Е., которая ранее не привлекалась к административной ответственности за нарушение законодательства о налогах и сборах, отсутствие обстоятельств, отягчающих и смягчающих административное наказание, прихожу к выводу о возможности назначить наказание в виде минимального, предусмотренного санкцией ч.1            ст. 15.6 КоАП Российской Федерации.  </w:t>
      </w:r>
    </w:p>
    <w:p w:rsidR="00A77B3E">
      <w:r>
        <w:t xml:space="preserve">         </w:t>
        <w:tab/>
        <w:t xml:space="preserve">Руководствуясь ст.ст. 29.9, 29.10 КоАП Российской Федерации, -  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Савченко Валентину Евгеньевну,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наказание в виде административного штрафа в размере 300 руб. (триста рублей). </w:t>
      </w:r>
    </w:p>
    <w:p w:rsidR="00A77B3E">
      <w:r>
        <w:t xml:space="preserve">  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Савченко В.Е.,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адрес через мирового судью. 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ab/>
        <w:tab/>
        <w:tab/>
        <w:t xml:space="preserve">               </w:t>
        <w:tab/>
        <w:t>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