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1092" w:rsidP="00121092">
      <w:pPr>
        <w:ind w:firstLine="567"/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121092">
      <w:pPr>
        <w:ind w:firstLine="567"/>
        <w:jc w:val="both"/>
      </w:pPr>
      <w:r>
        <w:t>Дело № 5-87-168/2021</w:t>
      </w:r>
    </w:p>
    <w:p w:rsidR="00121092" w:rsidP="00121092">
      <w:pPr>
        <w:ind w:firstLine="567"/>
        <w:jc w:val="both"/>
      </w:pPr>
      <w:r>
        <w:t>оглашена</w:t>
      </w:r>
      <w:r>
        <w:t xml:space="preserve"> 26 мая 2021 года                                               </w:t>
      </w:r>
      <w:r>
        <w:tab/>
        <w:t xml:space="preserve">                        </w:t>
      </w:r>
    </w:p>
    <w:p w:rsidR="00A77B3E" w:rsidP="00121092">
      <w:pPr>
        <w:ind w:firstLine="567"/>
        <w:jc w:val="both"/>
      </w:pPr>
      <w:r>
        <w:t xml:space="preserve">УИД 21MS0087-01-2021-000657-29 день составления постановления </w:t>
      </w:r>
    </w:p>
    <w:p w:rsidR="00A77B3E" w:rsidP="00121092">
      <w:pPr>
        <w:ind w:firstLine="567"/>
        <w:jc w:val="both"/>
      </w:pPr>
      <w:r>
        <w:t>в полном объеме 28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121092">
      <w:pPr>
        <w:ind w:firstLine="567"/>
        <w:jc w:val="both"/>
      </w:pPr>
    </w:p>
    <w:p w:rsidR="00A77B3E" w:rsidP="00121092">
      <w:pPr>
        <w:ind w:firstLine="567"/>
        <w:jc w:val="both"/>
      </w:pPr>
      <w:r>
        <w:t>П О С Т А Н О В Л  Е Н И Е</w:t>
      </w:r>
    </w:p>
    <w:p w:rsidR="00A77B3E" w:rsidP="00121092">
      <w:pPr>
        <w:ind w:firstLine="567"/>
        <w:jc w:val="both"/>
      </w:pPr>
    </w:p>
    <w:p w:rsidR="00A77B3E" w:rsidP="00121092">
      <w:pPr>
        <w:ind w:firstLine="567"/>
        <w:jc w:val="both"/>
      </w:pPr>
      <w:r>
        <w:t xml:space="preserve">26 мая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121092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121092">
      <w:pPr>
        <w:ind w:firstLine="567"/>
        <w:jc w:val="both"/>
      </w:pPr>
      <w:r>
        <w:t>с уч</w:t>
      </w:r>
      <w:r>
        <w:t xml:space="preserve">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    </w:t>
      </w:r>
    </w:p>
    <w:p w:rsidR="00A77B3E" w:rsidP="00121092">
      <w:pPr>
        <w:ind w:firstLine="567"/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ч.4 ст.12.15 КоАП РФ, в </w:t>
      </w:r>
      <w:r>
        <w:t xml:space="preserve">отношении </w:t>
      </w:r>
      <w:r>
        <w:t>фио</w:t>
      </w:r>
      <w:r>
        <w:t>, паспортные данные, гражданина Российской Федерации, работающего, женатого, зарегистрированного по адресу: адрес, адрес,  проживающего по адресу: адрес,                 адрес, ранее привлекался к административной ответственности за совершение</w:t>
      </w:r>
      <w:r>
        <w:t xml:space="preserve"> административных правонарушений, предусмотренных главой 12 КоАП РФ,   </w:t>
      </w:r>
    </w:p>
    <w:p w:rsidR="00A77B3E" w:rsidP="00121092">
      <w:pPr>
        <w:ind w:firstLine="567"/>
        <w:jc w:val="both"/>
      </w:pPr>
    </w:p>
    <w:p w:rsidR="00A77B3E" w:rsidP="00121092">
      <w:pPr>
        <w:ind w:firstLine="567"/>
        <w:jc w:val="both"/>
      </w:pPr>
      <w:r>
        <w:t>УСТАНОВИЛ:</w:t>
      </w:r>
    </w:p>
    <w:p w:rsidR="00A77B3E" w:rsidP="00121092">
      <w:pPr>
        <w:ind w:firstLine="567"/>
        <w:jc w:val="both"/>
      </w:pPr>
    </w:p>
    <w:p w:rsidR="00A77B3E" w:rsidP="00121092">
      <w:pPr>
        <w:ind w:firstLine="567"/>
        <w:jc w:val="both"/>
      </w:pPr>
      <w:r>
        <w:tab/>
      </w:r>
      <w:r>
        <w:t>фио</w:t>
      </w:r>
      <w:r>
        <w:t>, дата в время, на 106 км, адрес, адрес, г. Феодосия, управляя транспортным средством марка автомобиля, государственный регистрационный знак Е 936 МХ 82, в нарушение п</w:t>
      </w:r>
      <w:r>
        <w:t>.п. 1.3, 9.1 (1) Правил дорожного движения Российской Федерации, при совершении обгона впереди движущегося автомобиля, выехал на полосу, предназначенную для встречного движения в зоне действия дорожного знака 3.20 «Обгон запрещен», а также нарушил требован</w:t>
      </w:r>
      <w:r>
        <w:t xml:space="preserve">ия горизонтальной разметки 1.1.   </w:t>
      </w:r>
    </w:p>
    <w:p w:rsidR="00A77B3E" w:rsidP="00121092">
      <w:pPr>
        <w:ind w:firstLine="567"/>
        <w:jc w:val="both"/>
      </w:pPr>
      <w:r>
        <w:tab/>
        <w:t xml:space="preserve">В судебном заседании </w:t>
      </w:r>
      <w:r>
        <w:t>фио</w:t>
      </w:r>
      <w:r>
        <w:t xml:space="preserve"> пояснил, что завершил обгон до начала сплошной линии. Видеозапись имеет двойственный характер. После просмотра видеозаписи, указал на то, что дорожного знака не заметил, ввиду его закрытия трансп</w:t>
      </w:r>
      <w:r>
        <w:t xml:space="preserve">ортным средством. Просил определить меру административного наказания не связанную с лишением права управления транспортными средствами.      </w:t>
      </w:r>
    </w:p>
    <w:p w:rsidR="00A77B3E" w:rsidP="00121092">
      <w:pPr>
        <w:ind w:firstLine="567"/>
        <w:jc w:val="both"/>
      </w:pPr>
      <w:r>
        <w:t xml:space="preserve"> Заслушав пояснения </w:t>
      </w:r>
      <w:r>
        <w:t>фио</w:t>
      </w:r>
      <w:r>
        <w:t xml:space="preserve">, исследовав материалы дела, прихожу к выводу о виновности </w:t>
      </w:r>
      <w:r>
        <w:t>фио</w:t>
      </w:r>
      <w:r>
        <w:t xml:space="preserve"> в совершении административно</w:t>
      </w:r>
      <w:r>
        <w:t xml:space="preserve">го правонарушения, предусмотренного ч. 4 ст. 12.15 КоАП Российской Федерации. </w:t>
      </w:r>
    </w:p>
    <w:p w:rsidR="00A77B3E" w:rsidP="00121092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 4 ст. 12.15 КоАП РФ, подтверждается совокупностью доказательств, имеющихся в материалах дела: </w:t>
      </w:r>
    </w:p>
    <w:p w:rsidR="00A77B3E" w:rsidP="00121092">
      <w:pPr>
        <w:ind w:firstLine="567"/>
        <w:jc w:val="both"/>
      </w:pPr>
      <w:r>
        <w:t>- протоколом об административном правонарушении 82 АП № 118035 от                            дата, в котором зафиксированы обстоятельства совершенного правонарушения (л.д. 2);</w:t>
      </w:r>
    </w:p>
    <w:p w:rsidR="00A77B3E" w:rsidP="00121092">
      <w:pPr>
        <w:ind w:firstLine="567"/>
        <w:jc w:val="both"/>
      </w:pPr>
      <w:r>
        <w:t xml:space="preserve">- видеозаписью (л.д. 3). </w:t>
      </w:r>
    </w:p>
    <w:p w:rsidR="00A77B3E" w:rsidP="00121092">
      <w:pPr>
        <w:ind w:firstLine="567"/>
        <w:jc w:val="both"/>
      </w:pPr>
      <w:r>
        <w:t>Нарушений требований КоАП РФ при составлении протокола</w:t>
      </w:r>
      <w:r>
        <w:t xml:space="preserve"> об административном правонарушении и оформление его материалов, которые бы вызывали сомнение в достоверности доказательств по делу, допущено не было. </w:t>
      </w:r>
    </w:p>
    <w:p w:rsidR="00A77B3E" w:rsidP="00121092">
      <w:pPr>
        <w:ind w:firstLine="567"/>
        <w:jc w:val="both"/>
      </w:pPr>
      <w:r>
        <w:t>В соответствии с Правилами дорожного движения в зоне действия знака 3.20 "Обгон запрещен" запрещается об</w:t>
      </w:r>
      <w:r>
        <w:t>гон всех транспортных средств, кроме тихоходных транспортных средств, гужевых повозок, велосипедов, мопедов и двухколесных мотоциклов без коляски.</w:t>
      </w:r>
    </w:p>
    <w:p w:rsidR="00A77B3E" w:rsidP="00121092">
      <w:pPr>
        <w:ind w:firstLine="567"/>
        <w:jc w:val="both"/>
      </w:pPr>
      <w:r>
        <w:t>Пункт 1.3. ПДД обязывает участников дорожного движения знать и соблюдать относящиеся к ним требования Правил,</w:t>
      </w:r>
      <w:r>
        <w:t xml:space="preserve">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121092">
      <w:pPr>
        <w:ind w:firstLine="567"/>
        <w:jc w:val="both"/>
      </w:pPr>
      <w:r>
        <w:t xml:space="preserve">Согласно п. 1.1 Приложения 2 к ПДД РФ (Дорожная разметка и ее </w:t>
      </w:r>
      <w:r>
        <w:t>характеристики) Горизонтальная разметка: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</w:t>
      </w:r>
      <w:r>
        <w:t>очных мест транспортных средств. Линии 1.1, 1.2.1 и 1.3 пересекать запрещается.</w:t>
      </w:r>
    </w:p>
    <w:p w:rsidR="00A77B3E" w:rsidP="00121092">
      <w:pPr>
        <w:ind w:firstLine="567"/>
        <w:jc w:val="both"/>
      </w:pPr>
      <w:r>
        <w:t>В силу п. 15 постановления Пленума Верховного Суда Российской Федерации от дата № 20 «О некоторых вопросах, возникающих при рассмотрении дел об административных правонарушениях</w:t>
      </w:r>
      <w:r>
        <w:t>, предусмотренных главой 12 Кодекса Российской Федерации об административных правонарушениях», установлено, что действия водителя, связанные с нарушением требований Правил дорожного движения Российской Федерации, а также дорожных знаков или разметки, повле</w:t>
      </w:r>
      <w:r>
        <w:t xml:space="preserve">кшие выезд на полосу, предназначенную для встречного движения, подлежат квалификации по ч. 4 ст. 12.15 КоАП Российской Федерации. </w:t>
      </w:r>
    </w:p>
    <w:p w:rsidR="00A77B3E" w:rsidP="00121092">
      <w:pPr>
        <w:ind w:firstLine="567"/>
        <w:jc w:val="both"/>
      </w:pPr>
      <w:r>
        <w:t xml:space="preserve">Движение по дороге с двухсторонним движением в нарушение требований дорожной разметки 1.1,1.3,1.11 (разделяющих транспортные </w:t>
      </w:r>
      <w:r>
        <w:t xml:space="preserve">потоки противоположенных направлений) образует объективную сторону состава административного правонарушения, предусмотренного ч. 4 ст. 12.15 КоАП Российской Федерации.  </w:t>
      </w:r>
    </w:p>
    <w:p w:rsidR="00A77B3E" w:rsidP="00121092">
      <w:pPr>
        <w:ind w:firstLine="567"/>
        <w:jc w:val="both"/>
      </w:pPr>
      <w:r>
        <w:t>Непосредственно такие требования Правил установлены, в частности, п. 9.1 (1) Правил до</w:t>
      </w:r>
      <w:r>
        <w:t xml:space="preserve">рожного движения – на любых дорогах с двухсторонним движением запрещается движение по полосе, предназначенной для встреченного движения, если она отделена разделительной полосой 1.1,1.3 или разметкой 1.11, прерывистая линия которой расположена слева.  </w:t>
      </w:r>
    </w:p>
    <w:p w:rsidR="00A77B3E" w:rsidP="00121092">
      <w:pPr>
        <w:ind w:firstLine="567"/>
        <w:jc w:val="both"/>
      </w:pPr>
      <w:r>
        <w:t>Сог</w:t>
      </w:r>
      <w:r>
        <w:t xml:space="preserve">ласно п. 9.3 Правил дорожного движения, выезд на крайнюю левую полосу, предназначенную для встречного движения, запрещается.   </w:t>
      </w:r>
    </w:p>
    <w:p w:rsidR="00A77B3E" w:rsidP="00121092">
      <w:pPr>
        <w:ind w:firstLine="567"/>
        <w:jc w:val="both"/>
      </w:pPr>
      <w:r>
        <w:tab/>
      </w:r>
      <w:r>
        <w:t xml:space="preserve">С учетом изложенного в действиях </w:t>
      </w:r>
      <w:r>
        <w:t>фио</w:t>
      </w:r>
      <w:r>
        <w:t xml:space="preserve"> имеется состав административного правонарушения, предусмотренного ч. 4 ст. 12.15 КоАП РФ, а именно - выезд в нарушение Правил дорожного движения на полосу, предназначенную для встречного движения. </w:t>
      </w:r>
    </w:p>
    <w:p w:rsidR="00A77B3E" w:rsidP="00121092">
      <w:pPr>
        <w:ind w:firstLine="567"/>
        <w:jc w:val="both"/>
      </w:pPr>
      <w:r>
        <w:t>Суд критически относи</w:t>
      </w:r>
      <w:r>
        <w:t xml:space="preserve">тся к показаниям </w:t>
      </w:r>
      <w:r>
        <w:t>фио</w:t>
      </w:r>
      <w:r>
        <w:t xml:space="preserve"> о том, что он не нарушал правил дорожного движения, которые не нашли своего подтверждения в ходе судебного заседания.   </w:t>
      </w:r>
    </w:p>
    <w:p w:rsidR="00A77B3E" w:rsidP="00121092">
      <w:pPr>
        <w:ind w:firstLine="567"/>
        <w:jc w:val="both"/>
      </w:pPr>
      <w:r>
        <w:t xml:space="preserve">Доводы </w:t>
      </w:r>
      <w:r>
        <w:t>фио</w:t>
      </w:r>
      <w:r>
        <w:t xml:space="preserve"> о том, что видеозапись не может являться доказательством пересечения сплошной линии ввиду отсутствия за</w:t>
      </w:r>
      <w:r>
        <w:t>фиксированного факта, являются необоснованными, поскольку исходя из ее содержания, при просмотре видеозаписи в замедленном режиме и дорожной обстановке установлен выезд на встречную полосу транспортного средства марка автомобиля в зоне действия дорожного з</w:t>
      </w:r>
      <w:r>
        <w:t xml:space="preserve">нака «Обгон запрещен», а также пересечения сплошной линии 1.1.  </w:t>
      </w:r>
    </w:p>
    <w:p w:rsidR="00A77B3E" w:rsidP="00121092">
      <w:pPr>
        <w:ind w:firstLine="567"/>
        <w:jc w:val="both"/>
      </w:pPr>
      <w:r>
        <w:t>Согласно ч. 2 ст. 4.1 КоАП РФ, при назначении административного наказания суд должен учитывать характер совершенного административного правонарушения, личность виновного, его имущественное по</w:t>
      </w:r>
      <w:r>
        <w:t>ложение, обстоятельства, смягчающие и отягчающие административную ответственность.</w:t>
      </w:r>
    </w:p>
    <w:p w:rsidR="00A77B3E" w:rsidP="00121092">
      <w:pPr>
        <w:ind w:firstLine="567"/>
        <w:jc w:val="both"/>
      </w:pPr>
      <w:r>
        <w:t xml:space="preserve"> Принимая во внимание характер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</w:t>
      </w:r>
      <w:r>
        <w:t xml:space="preserve">нность, прихожу к выводу о возможности назначить ему административное наказание в виде административного штрафа. </w:t>
      </w:r>
    </w:p>
    <w:p w:rsidR="00A77B3E" w:rsidP="00121092">
      <w:pPr>
        <w:ind w:firstLine="567"/>
        <w:jc w:val="both"/>
      </w:pPr>
      <w:r>
        <w:t xml:space="preserve">Руководствуясь ст.ст. 3.5, 4.1, 29.9, 29.10 КоАП Российской Федерации, мировой судья, - </w:t>
      </w:r>
    </w:p>
    <w:p w:rsidR="00A77B3E" w:rsidP="00121092">
      <w:pPr>
        <w:ind w:firstLine="567"/>
        <w:jc w:val="both"/>
      </w:pPr>
      <w:r>
        <w:t>П О С Т А Н О В И Л:</w:t>
      </w:r>
    </w:p>
    <w:p w:rsidR="00A77B3E" w:rsidP="00121092">
      <w:pPr>
        <w:ind w:firstLine="567"/>
        <w:jc w:val="both"/>
      </w:pPr>
      <w:r>
        <w:t>фио</w:t>
      </w:r>
      <w:r>
        <w:t xml:space="preserve"> признать виновным в совершен</w:t>
      </w:r>
      <w:r>
        <w:t>ии административного правонарушения, предусмотренного ч.4 ст. 12.15 Кодекса Российской Федерации об административных правонарушениях и подвергнуть наказанию в виде административного штрафа в размере сумма.</w:t>
      </w:r>
    </w:p>
    <w:p w:rsidR="00A77B3E" w:rsidP="00121092">
      <w:pPr>
        <w:ind w:firstLine="567"/>
        <w:jc w:val="both"/>
      </w:pPr>
      <w:r>
        <w:t xml:space="preserve">     </w:t>
      </w:r>
      <w:r>
        <w:tab/>
        <w:t xml:space="preserve">Штраф подлежит уплате по реквизитам: </w:t>
      </w:r>
    </w:p>
    <w:p w:rsidR="00A77B3E" w:rsidP="00121092">
      <w:pPr>
        <w:ind w:firstLine="567"/>
        <w:jc w:val="both"/>
      </w:pPr>
      <w:r>
        <w:t xml:space="preserve">    </w:t>
      </w:r>
      <w:r>
        <w:tab/>
        <w:t>П</w:t>
      </w:r>
      <w:r>
        <w:t xml:space="preserve">олучатель: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03100643000000017500 ,УИН 188104912</w:t>
      </w:r>
      <w:r>
        <w:t xml:space="preserve">11400001393,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121092">
      <w:pPr>
        <w:ind w:firstLine="567"/>
        <w:jc w:val="both"/>
      </w:pPr>
      <w:r>
        <w:t xml:space="preserve">     </w:t>
      </w:r>
      <w:r>
        <w:tab/>
        <w:t xml:space="preserve">Разъяснить </w:t>
      </w:r>
      <w:r>
        <w:t>фио</w:t>
      </w:r>
      <w:r>
        <w:t xml:space="preserve">, что в соответствии со ст. 32.2 КоАП РФ административный штраф должен быть уплачен лицом, привлеченным к административной ответственности, не </w:t>
      </w:r>
      <w:r>
        <w:t>позднее шестидесяти дней со дня вступлен</w:t>
      </w:r>
      <w:r>
        <w:t xml:space="preserve">ия постановления о наложении административного штрафа в законную силу. </w:t>
      </w:r>
    </w:p>
    <w:p w:rsidR="00A77B3E" w:rsidP="00121092">
      <w:pPr>
        <w:ind w:firstLine="567"/>
        <w:jc w:val="both"/>
      </w:pPr>
      <w:r>
        <w:tab/>
        <w:t>В соответствии с ч.1.3 ст. 32.2 КоАП РФ, при уплате административного штрафа лицом, привлекаемым к административной ответственности за совершение административного правонарушения, пре</w:t>
      </w:r>
      <w:r>
        <w:t>дусмотренного главой 12 КоАП РФ, за исключением административных правонарушений, указанных в ч.1.3 ст. 32.2 КоАП РФ, не позднее двадцати дней со дня вынесения постановления о наложении административного штрафа административный штраф может быть уплачен в ра</w:t>
      </w:r>
      <w:r>
        <w:t xml:space="preserve">змере половины суммы наложенного административного штрафа.       </w:t>
      </w:r>
    </w:p>
    <w:p w:rsidR="00A77B3E" w:rsidP="00121092">
      <w:pPr>
        <w:ind w:firstLine="567"/>
        <w:jc w:val="both"/>
      </w:pPr>
      <w:r>
        <w:tab/>
        <w:t>Квитанцию об уплате штрафа необходимо представить в судебный участок              № 87 Феодосийского судебного района (городской округ Феодосия) Республики Крым (г. Феодосия, ул. Земская, 1</w:t>
      </w:r>
      <w:r>
        <w:t>0,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</w:t>
      </w:r>
      <w:r>
        <w:t>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121092">
      <w:pPr>
        <w:ind w:firstLine="567"/>
        <w:jc w:val="both"/>
      </w:pPr>
      <w:r>
        <w:t xml:space="preserve">           Постановление может быть обжаловано в течение 10 суток со дня вручения </w:t>
      </w:r>
      <w:r>
        <w:t xml:space="preserve">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Феодосия) Республики Крым. </w:t>
      </w:r>
    </w:p>
    <w:p w:rsidR="00A77B3E" w:rsidP="00121092">
      <w:pPr>
        <w:ind w:firstLine="567"/>
        <w:jc w:val="both"/>
      </w:pPr>
    </w:p>
    <w:p w:rsidR="00A77B3E" w:rsidP="00121092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121092">
      <w:pPr>
        <w:ind w:firstLine="567"/>
        <w:jc w:val="both"/>
      </w:pPr>
      <w:r>
        <w:t>Копия верна:</w:t>
      </w:r>
    </w:p>
    <w:p w:rsidR="00A77B3E" w:rsidP="00121092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121092">
      <w:pPr>
        <w:ind w:firstLine="567"/>
        <w:jc w:val="both"/>
      </w:pPr>
    </w:p>
    <w:sectPr w:rsidSect="00121092">
      <w:pgSz w:w="12240" w:h="15840"/>
      <w:pgMar w:top="426" w:right="1041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96"/>
    <w:rsid w:val="00022796"/>
    <w:rsid w:val="001210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7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