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p w:rsidR="00A77B3E">
      <w:r>
        <w:t xml:space="preserve">           </w:t>
        <w:tab/>
        <w:tab/>
        <w:tab/>
        <w:tab/>
        <w:t>Дело № 5-87-171/2020</w:t>
      </w:r>
    </w:p>
    <w:p w:rsidR="00A77B3E">
      <w:r>
        <w:t xml:space="preserve">                                                                                                                  УИД 91MS0087-телефон-телефон                                        </w:t>
      </w:r>
    </w:p>
    <w:p w:rsidR="00A77B3E"/>
    <w:p w:rsidR="00A77B3E">
      <w:r>
        <w:t>П О С Т А Н О В Л Е Н И Е</w:t>
      </w:r>
    </w:p>
    <w:p w:rsidR="00A77B3E"/>
    <w:p w:rsidR="00A77B3E">
      <w:r>
        <w:t xml:space="preserve">дата </w:t>
        <w:tab/>
        <w:tab/>
        <w:tab/>
        <w:tab/>
        <w:tab/>
        <w:tab/>
        <w:t xml:space="preserve">                              </w:t>
        <w:tab/>
        <w:t xml:space="preserve">   адрес </w:t>
        <w:tab/>
        <w:tab/>
        <w:tab/>
        <w:t xml:space="preserve">      </w:t>
        <w:tab/>
        <w:t xml:space="preserve">                  </w:t>
      </w:r>
    </w:p>
    <w:p w:rsidR="00A77B3E">
      <w:r>
        <w:t xml:space="preserve">Мировой судья судебного участка № 87 Феодосийского судебного района (городской адрес) адрес - Ваянова Т.Н., </w:t>
      </w:r>
    </w:p>
    <w:p w:rsidR="00A77B3E">
      <w:r>
        <w:t xml:space="preserve">с участием лица, в отношении которого ведется производство по делу об административном правонарушении, - Снежко А.С.,     </w:t>
      </w:r>
    </w:p>
    <w:p w:rsidR="00A77B3E">
      <w:r>
        <w:t xml:space="preserve">рассмотрев в открытом судебном заседании в адрес материалы дела об административном правонарушении, предусмотренном ч.4 ст.12.2 КоАП РФ, в отношении Снежко А...... С......, паспортные данные, гражданина ..., зарегистрированного и проживающего по адресу: адрес, адрес, ... ..., </w:t>
      </w:r>
    </w:p>
    <w:p w:rsidR="00A77B3E">
      <w:r>
        <w:t>УСТАНОВИЛ:</w:t>
      </w:r>
    </w:p>
    <w:p w:rsidR="00A77B3E"/>
    <w:p w:rsidR="00A77B3E">
      <w:r>
        <w:t xml:space="preserve">Снежко А.С., дата в время, на адрес адрес, управлял транспортным средством марка автомобиля, государственный регистрационный знак ..., с заведомо подложными государственными регистрационными знаками .... </w:t>
      </w:r>
    </w:p>
    <w:p w:rsidR="00A77B3E">
      <w:r>
        <w:t xml:space="preserve">В судебном заседании Снежко А.С. пояснил, что взял автомобиль марка автомобиля у своего знакомого для поездки в адрес, где был остановлен сотрудниками дорожно-патрульной службы. Каких – либо документов на управление вышеуказанным транспортным средством не брыл. Не знал, что регистрационный номер является подложным.  </w:t>
      </w:r>
    </w:p>
    <w:p w:rsidR="00A77B3E">
      <w:r>
        <w:t xml:space="preserve">Заслушав объяснения Снежко А.С., исследовав материалы дела и представленные дополнительные материалы, прихожу к следующему  выводу. </w:t>
      </w:r>
    </w:p>
    <w:p w:rsidR="00A77B3E">
      <w:r>
        <w:t xml:space="preserve">Согласно ч.4 ст.12.2 КоАП РФ управление транспортным средством с заведомо подложными государственными регистрационными знаками – влечет лишение права управления транспортными средствами на срок от шести месяцев до одного года. </w:t>
      </w:r>
    </w:p>
    <w:p w:rsidR="00A77B3E">
      <w:r>
        <w:t>В судебном заседании установлено, что дата, около время, на адрес адрес, Снежко А.С. управлял транспортным средством марка автомобиля, государственный регистрационный знак ..., с заведомо подложными государственными регистрационными знаками ....</w:t>
      </w:r>
    </w:p>
    <w:p w:rsidR="00A77B3E">
      <w:r>
        <w:t xml:space="preserve">дата инспектором ОГИБДД ОМВД России по адрес в отношении Снежко А.С. составлен протокол об административном правонарушении, предусмотренном ч.4 ст.12.2 КоАП Российской Федерации. </w:t>
      </w:r>
    </w:p>
    <w:p w:rsidR="00A77B3E">
      <w:r>
        <w:t xml:space="preserve">На момент составления административного протокола по ч.4 ст.12.2 КоАП РФ, Снежко А.С., является лицом, не имеющим права управления транспортными средствами, что подтверждается справкой Отделения государственной инспекции безопасности дорожного движения ОМВД России по адрес от дата                .... </w:t>
      </w:r>
    </w:p>
    <w:p w:rsidR="00A77B3E">
      <w:r>
        <w:t xml:space="preserve">В соответствии с п.8, 10 постановления Пленума Верховного Суда Российской Федерации от дата № 20 «О некоторых вопросах, возникающих у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к водителям, не имеющим права управления транспортными средствами, не может быть применено наказание в виде лишения права управления транспортными средствами, их действия подлежат квалификации только по ч.1 ст. 12.7 КоАП Российской Федерации. При совершении водителем, не имеющим права управления транспортными средствами, его действия могут быть квалифицированы только как управление транспортным средством лицом, не имеющим права управления транспортными средствами, - по ч.1 ст.12.7 КоАП Российской Федерации. </w:t>
      </w:r>
    </w:p>
    <w:p w:rsidR="00A77B3E">
      <w:r>
        <w:t xml:space="preserve">Согласно п.20 постановления Пленума Верховного Суда Российской Федерации от дата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КоАП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 В таком же порядке может быть решен вопрос о переквалификации действий (бездействия) лица при пересмотре постановления лил решения по делу об административном правонарушении.  </w:t>
      </w:r>
    </w:p>
    <w:p w:rsidR="00A77B3E">
      <w:r>
        <w:t xml:space="preserve">Исходя из санкции ч.1 ст. 12.7 КоАП РФ, управление транспортными средствами водителем, не имеющим права управления транспортным средством (за исключением учебной езды), - влечет наложение административного штрафа в размере от пяти тысяч до сумма прописью. </w:t>
      </w:r>
    </w:p>
    <w:p w:rsidR="00A77B3E">
      <w:r>
        <w:t xml:space="preserve">Санкция ч.1 ст.12.7 КоАП РФ содержит более мягкие виды наказаний, чем санкция ч.4 ст.12.2 КоАП Российской Федерации. </w:t>
      </w:r>
    </w:p>
    <w:p w:rsidR="00A77B3E">
      <w:r>
        <w:t xml:space="preserve">Оценивая доказательства в совокупности, суд считает вину Снежко А.С. в совершении административного правонарушения установленной и квалифицирует его действия по ч.1 ст. 12.7 КоАП Российской Федерации, как управление транспортными средствами водителем, не имеющим права управления транспортным средством (за исключением учебной езды).    </w:t>
      </w:r>
    </w:p>
    <w:p w:rsidR="00A77B3E">
      <w:r>
        <w:t xml:space="preserve">В соответствии с требованиями ч.2 ст.4.1 КоАП РФ, при назначении административного наказания суд должен учесть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     </w:t>
      </w:r>
    </w:p>
    <w:p w:rsidR="00A77B3E">
      <w:r>
        <w:t xml:space="preserve">Принимая во внимание характер и конкретные обстоятельства административного правонарушения, учитывая данные о личности Снежко А.С., отсутствие обстоятельств, смягчающих и отягчающих административную ответственность, прихожу к выводу о необходимости назначить Снежко А.С. наказание в виде административного штрафа с минимальным его назначением.    </w:t>
      </w:r>
    </w:p>
    <w:p w:rsidR="00A77B3E">
      <w:r>
        <w:t xml:space="preserve">На основании изложенного, руководствуясь ст.ст. 3.5, 3.8., 4.1, 29.9, 29.10      КоАП РФ, мировой судья. -   </w:t>
      </w:r>
    </w:p>
    <w:p w:rsidR="00A77B3E"/>
    <w:p w:rsidR="00A77B3E">
      <w:r>
        <w:t>П О С Т А Н О В И Л :</w:t>
      </w:r>
    </w:p>
    <w:p w:rsidR="00A77B3E">
      <w:r>
        <w:tab/>
        <w:t xml:space="preserve">Снежко А...... С...... признать виновным в совершении административного правонарушения, предусмотренного ч.1 ст.12.7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w:t>
      </w:r>
    </w:p>
    <w:p w:rsidR="00A77B3E">
      <w:r>
        <w:t xml:space="preserve">Штраф подлежит уплате по реквизитам: </w:t>
      </w:r>
    </w:p>
    <w:p w:rsidR="00A77B3E">
      <w:r>
        <w:t xml:space="preserve">Получатель УФК по адрес (ОМВД России по адрес),                 КПП телефон, ИНН телефон, ОКТМО телефон, номер счета получателя платежа ... в Отделение по адрес ЮГУ Центрального наименование организации, БИК телефон, УИН ..., КБК телефон телефон. Плательщик Снежко А... С....   </w:t>
      </w:r>
    </w:p>
    <w:p w:rsidR="00A77B3E">
      <w: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В соответствии с ч.1.3 ст. 32.2 КоАП РФ, при уплате административного штрафа лицом, привлекаемым к административной ответственности за совершение административного правонарушения, предусмотренного главой 12 КоАП РФ, за исключением административных правонарушений, указанных в ч.1.3 ст. 32.2 КоАП РФ,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rsidR="00A77B3E">
      <w:r>
        <w:t xml:space="preserve">            Разъяснить Снежко А.С., что документ, подтверждающий уплату штрафа, необходимо предоставить в судебный участок № 87 Феодосийского судебного района (городской адрес) адрес (адрес, кабинет № 4) в указанный срок.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 xml:space="preserve">            Постановление  может быть обжаловано в Феодосийский городской суд адрес в течение 10-ти суток со дня вручения или получения копии постановления лицами, указанными в ст. ст.25.1-25.5 КоАП Российской Федерации через мирового судью судебного участка № 87 Феодосийского судебного района. </w:t>
      </w:r>
    </w:p>
    <w:p w:rsidR="00A77B3E"/>
    <w:p w:rsidR="00A77B3E">
      <w:r>
        <w:t>Мировой судья</w:t>
        <w:tab/>
        <w:tab/>
        <w:tab/>
        <w:t>подпись</w:t>
        <w:tab/>
        <w:tab/>
        <w:tab/>
        <w:tab/>
        <w:tab/>
        <w:t xml:space="preserve">      Т.Н. Ваянова</w:t>
      </w:r>
    </w:p>
    <w:p w:rsidR="00A77B3E"/>
    <w:p w:rsidR="00A77B3E">
      <w:r>
        <w:t>Копия верна:</w:t>
      </w:r>
    </w:p>
    <w:p w:rsidR="00A77B3E">
      <w:r>
        <w:t xml:space="preserve">Мировой судья </w:t>
        <w:tab/>
        <w:tab/>
        <w:tab/>
        <w:tab/>
        <w:tab/>
        <w:tab/>
        <w:tab/>
        <w:tab/>
        <w:t xml:space="preserve">Т.Н. Ваянова  </w:t>
        <w:tab/>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