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ab/>
        <w:tab/>
        <w:tab/>
        <w:tab/>
        <w:t>Дело № 5-87-185/2020</w:t>
      </w:r>
    </w:p>
    <w:p w:rsidR="00A77B3E">
      <w:r>
        <w:t xml:space="preserve">                                                                                                                  УИД 91RS0022-телефон-телефон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ст.12.8 КоАП РФ, в отношении Чиркина Д... В......, паспортные данные, гражданина ..., зарегистрированного и проживающего по адресу: адрес, адрес, ..., </w:t>
      </w:r>
    </w:p>
    <w:p w:rsidR="00A77B3E">
      <w:r>
        <w:t>УСТАНОВИЛ:</w:t>
      </w:r>
    </w:p>
    <w:p w:rsidR="00A77B3E"/>
    <w:p w:rsidR="00A77B3E">
      <w:r>
        <w:t xml:space="preserve">Чиркин Д.В., дата в время на адрес адрес, в нарушение п. 2.7 Правил дорожного движении Российской Федерации, управлял транспортным средством фио, государственный регистрационный знак ..., в состоянии опьянения, что установлено актом медицинского освидетельствования на состояние опьянения № ... от дата, в организме которого обнаружена .... Установлено состояние опьянения. Данные действия не содержат уголовно наказуемого деяния.  </w:t>
      </w:r>
    </w:p>
    <w:p w:rsidR="00A77B3E">
      <w:r>
        <w:t>В судебное заседание Чиркин Д.В. не явился, о времени и месте рассмотрения дела уведомлен путем направления дата телефонограммы, о чем сделана в журнале регистрации телефонограмм соответствующая запись под № ..., что не противоречит требованиям, изложенным в ч. 1 ст. 25.15 КоАП РФ и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Ранее Чиркин Д.В. был извещен о дате слушания дела на дата путем направления ему не только телефонограммы, о чем имеется соответствующая запись, но и направления дата судебной повестки по месту его регистрации (проживания). Согласно почтовому уведомлению, конверт возвращен в адрес суда за истечением срока хранения (л.д.23, 24, 25). </w:t>
      </w:r>
    </w:p>
    <w:p w:rsidR="00A77B3E">
      <w:r>
        <w:t xml:space="preserve"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>
      <w:r>
        <w:t>Вышеуказанные обстоятельства, свидетельствуют об извещении Чиркина Д.В. о времени и месте судебного заседания.</w:t>
      </w:r>
    </w:p>
    <w:p w:rsidR="00A77B3E">
      <w:r>
        <w:t>Неполучение Чиркиным Д.В.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 xml:space="preserve">Учитывая данные об извещении Чиркина Д.В.,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Чиркина Д.В. </w:t>
      </w:r>
    </w:p>
    <w:p w:rsidR="00A77B3E">
      <w:r>
        <w:t xml:space="preserve">Исследовав материалы дела об административном правонарушении, прихожу к выводу о виновности Чиркина Д.В. в совершении правонарушения, предусмотренного ч.1 ст.12.8 КоАП Российской Федерации. </w:t>
      </w:r>
    </w:p>
    <w:p w:rsidR="00A77B3E">
      <w:r>
        <w:t>Виновность Чиркина Д.В. в совершении административного правонарушения, предусмотренного ч.1 ст. 12.8 КоАП РФ, подтверждается совокупностью материалов дела:</w:t>
      </w:r>
    </w:p>
    <w:p w:rsidR="00A77B3E">
      <w:r>
        <w:t>- протоколом об административном правонарушении ... от дата, согласно которому Чиркин Д.В. управлял автомобилем в состоянии опьянения. Чиркину Д.В.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</w:t>
      </w:r>
    </w:p>
    <w:p w:rsidR="00A77B3E">
      <w:r>
        <w:t>- протоколом об отстранении от управления транспортным средством ... телефон от дата, согласно которому водитель Чиркин Д.В. был отстранен от управления транспортным средством в связи с наличием достаточных оснований полагать, что он находился в состоянии опьянения – резкое изменение окраски кожных покровов лица (л.д.4);</w:t>
      </w:r>
    </w:p>
    <w:p w:rsidR="00A77B3E">
      <w:r>
        <w:t>- актом освидетельствования на состояние алкогольного опьянения ... от дата, согласно которому Чиркин Д.В. на месте был освидетельствован при помощи прибора Алкотест ..., показания прибора составили ... мг/л. К акту приложена распечатка прибора на бумажном носителе. Согласно чеку теста № ..., проведенного при помощи прибора Алкотест ..., его показания составляли ... мг/л (л.д. 5,6).</w:t>
      </w:r>
    </w:p>
    <w:p w:rsidR="00A77B3E">
      <w:r>
        <w:t xml:space="preserve">- протоколом ... телефон от дата, согласно которому           Чиркин Д.В. направлен на медицинское освидетельствование на состояние опьянения в связи с наличием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опьянения (л.д.7);  </w:t>
      </w:r>
    </w:p>
    <w:p w:rsidR="00A77B3E">
      <w:r>
        <w:t>- актом медицинского освидетельствования на состояние опьянения                 № ... от дата, в организме Чиркина Д.В. обнаружена .... Установлено состояние опьянения, дата (л.д. 9).</w:t>
      </w:r>
    </w:p>
    <w:p w:rsidR="00A77B3E">
      <w:r>
        <w:t xml:space="preserve">Чиркин Д.В.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Чиркину Д.В. разъяснены его права и обязанности, предложено пройти освидетельствование в медицинском учреждении, при наличии признаков опьянения.   </w:t>
      </w:r>
    </w:p>
    <w:p w:rsidR="00A77B3E">
      <w:r>
        <w:t xml:space="preserve">Кроме того, содержание  видеозаписи привод суд к убеждению в том, что у уполномоченного должностного лица имелись основания полагать, что у лица, управляющего транспортным средством, имелись признаки опьянения, указанные в процессуальных документах.  </w:t>
      </w:r>
    </w:p>
    <w:p w:rsidR="00A77B3E">
      <w:r>
        <w:t xml:space="preserve">В соответствии с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освидетельствования Чиркина Д.В. в его организме обнаружена .... Установлено состояние опьянения.  </w:t>
      </w:r>
    </w:p>
    <w:p w:rsidR="00A77B3E">
      <w:r>
        <w:t xml:space="preserve">При таких обстоятельствах в действиях Чиркина Д.В.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Чиркину Д.В. о прохождении освидетельствования на состояние опьянения. </w:t>
      </w:r>
    </w:p>
    <w:p w:rsidR="00A77B3E">
      <w:r>
        <w:t xml:space="preserve">Ввиду неявки в судебное заседание Чиркина Д.В., суд считает возможным при наличии представленных материалов дела не откладывать рассмотрение дела для осуществления повторного вызова в судебное заседание в качестве свидетелей по делу старшего инспектора ОГИБДД ОМВД Росси по адрес фио, а также инспектора, присутствующего при составлении протокола об административном правонарушении, которые не явились в судебное заседание при наличии данных об их извещении. При этом инспектора дорожно – патрульной службы не сообщили суду о невозможности их явки в судебное заседание.        </w:t>
      </w:r>
    </w:p>
    <w:p w:rsidR="00A77B3E">
      <w:r>
        <w:t xml:space="preserve">Из материалов дела усматривается, что Чиркин Д.В. имеет водительское удостоверение.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Чиркина Д.В., отсутствие обстоятельств, смягчающих и отягчающих административную ответственность, мировой судья приходит к выводу о необходимости назначить Чиркину Д.В.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Чиркина Д.В. не изымалось. </w:t>
      </w:r>
    </w:p>
    <w:p w:rsidR="00A77B3E">
      <w:r>
        <w:t xml:space="preserve">На основании изложенного, руководствуясь ст.ст. 3.5, 3.8., 4.1, 29.9, 29.10 КоАП РФ, </w:t>
      </w:r>
    </w:p>
    <w:p w:rsidR="00A77B3E">
      <w:r>
        <w:t>П О С Т А Н О В И Л :</w:t>
      </w:r>
    </w:p>
    <w:p w:rsidR="00A77B3E">
      <w:r>
        <w:tab/>
        <w:t xml:space="preserve">Чиркина Д... В......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.... Плательщик – Чиркин Д... В....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Чиркину Д.В.,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</w:t>
      </w:r>
    </w:p>
    <w:p w:rsidR="00A77B3E"/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