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</w:t>
        <w:tab/>
        <w:tab/>
        <w:tab/>
        <w:tab/>
        <w:t>Дело № 5-87-189/2020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  </w:t>
        <w:tab/>
        <w:t xml:space="preserve">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-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ст.12.26 КоАП РФ, в отношении Тонц А... А......, паспортные данные, гражданина ..., зарегистрированного и проживающего по адресу: адрес. адрес, ..., </w:t>
      </w:r>
    </w:p>
    <w:p w:rsidR="00A77B3E">
      <w:r>
        <w:t>УСТАНОВИЛ:</w:t>
      </w:r>
    </w:p>
    <w:p w:rsidR="00A77B3E"/>
    <w:p w:rsidR="00A77B3E">
      <w:r>
        <w:t xml:space="preserve">Тонц А.А., дата в время, на адрес                     адрес, управляя транспортным средством марка автомобиля ..., государственный регистрационный знак ..., в нарушение требований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на месте и в медицинском учреждении, при наличии признаков опьянения. При этом действия водителя не содержат уголовно наказуемого деяния. </w:t>
      </w:r>
    </w:p>
    <w:p w:rsidR="00A77B3E">
      <w:r>
        <w:t xml:space="preserve">В судебное заседание Тонц А.А. не явился, о времени и месте рассмотрения дела уведомлен путем направления дата судебной повестки по месту его регистрации (проживания). Согласно почтовому уведомлению, конверт возвращен в адрес суда за истечением срока хранения. </w:t>
      </w:r>
    </w:p>
    <w:p w:rsidR="00A77B3E"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>
      <w:r>
        <w:t>Ранее Тонц А.А. был извещен о дате слушания дела на дата путем направления ему телефонограммы, о чем сделана в журнале регистрации телефонограмм соответствующая запись под № ..., что не противоречит требованиям, изложенным в ч. 1 ст. 25.15 КоАП РФ и в п. 6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 xml:space="preserve">При последующем извещении Тонц А.А. о дате слушания дела на                               дата, номер мобильного телефона, указанного в процессуальных документах, приобщенных к материалам дела об административном правонарушении в отношении Тонц А.А., в сети мобильной связи был отключен. При просмотре видеозаписи, Тонц А.А. лично называет номер мобильного телефона телефон.  </w:t>
      </w:r>
    </w:p>
    <w:p w:rsidR="00A77B3E">
      <w:r>
        <w:t xml:space="preserve">Кроме того, как усматривается из протокола об административном правонарушении ... телефон от дата, Тонц А.А. извещен о рассмотрении дела мировым судьей, по адресу: адрес адрес, однако им с момента получения протокола не предприняты меры о явке в суд для получения сведений о дате слушания дела.  </w:t>
      </w:r>
    </w:p>
    <w:p w:rsidR="00A77B3E">
      <w:r>
        <w:t>Неполучение Тонц А.А. судебной корреспонденции и неявка его в судебное заседание, расценивается судом как злоупотребление им правом, направленным на затягивание разбирательства по делу.</w:t>
      </w:r>
    </w:p>
    <w:p w:rsidR="00A77B3E">
      <w:r>
        <w:t xml:space="preserve">Ходатайств об отложении рассмотрения дела от него не поступало.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</w:t>
        <w:tab/>
        <w:t>Учитывая данные об извещении Тонц А.А., а также принимая во внимание отсутствие ходатайства об отложении дела, и данных, подтверждающих уважительность причин неявки, на основании ст. 25.1 ч.2 КоАП РФ, прихожу к выводу о возможности  рассмотрения дела в отсутствие Тонц А.А.</w:t>
      </w:r>
    </w:p>
    <w:p w:rsidR="00A77B3E">
      <w:r>
        <w:t xml:space="preserve">Исследовав материалы дела, прихожу к выводу о виновности Тонц А.А. в совершении правонарушения, предусмотренного ч.1 ст.12.26 КоАП Российской Федерации. </w:t>
      </w:r>
    </w:p>
    <w:p w:rsidR="00A77B3E">
      <w:r>
        <w:t>Виновность Тонц А.А.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>
      <w:r>
        <w:t xml:space="preserve">- протоколом об административном правонарушении ... ... от                дата, согласно которому Тонц А.А. отказался от прохождения медицинского освидетельствования на состояние опьянения. Тонц А.А. разъяснены права и обязанности, предусмотренные ст. 25.1 КоАП РФ, и положения ст. 51 Конституции Российской Федерации. Копию указанного протокола получил. При его составлении  Тонц А.А. был согласен с обстоятельствами совершенного правонарушения, о чем указал собственноручно (л.д.2); </w:t>
      </w:r>
    </w:p>
    <w:p w:rsidR="00A77B3E">
      <w:r>
        <w:t>- протоколом об отстранении от управления транспортным средством               ... от дата, согласно которому водитель Тонц А.А. был отстранен от управления транспортным средством в связи с наличием достаточных оснований полагать, что он находился в состоянии опьянения – резкое изменение окраски кожных покровов лица (л.д.3);</w:t>
      </w:r>
    </w:p>
    <w:p w:rsidR="00A77B3E">
      <w:r>
        <w:t xml:space="preserve">- протоколом о направлении на медицинское освидетельствование на состояние опьянения ... телефон от дата, который отказался от прохождения освидетельствования на состояние алкогольного опьянения, о чем указал собственноручно (л.д. 4);     </w:t>
      </w:r>
    </w:p>
    <w:p w:rsidR="00A77B3E">
      <w:r>
        <w:t>- протоколом о задержании транспортного средства ... (л.д. 5);</w:t>
      </w:r>
    </w:p>
    <w:p w:rsidR="00A77B3E">
      <w:r>
        <w:t xml:space="preserve">- рапортом старшего инспектора ДПС ОГИБДД ОМВД России по адресфио ..., в котором инспектор изложил обстоятельства послужившие основанием для составления в отношении Тонц А.А. протокола об административном правонарушении по ч.1 ст. 12.26 КоАП РФ, при наличии признаков опьянения (л.д.6).    </w:t>
      </w:r>
    </w:p>
    <w:p w:rsidR="00A77B3E">
      <w:r>
        <w:t xml:space="preserve">Тонц А.А. подписал соответствующие процессуальные документы без каких – либо замечаний и возражений, относительно недостоверности изложенных в них сведений, не заявлял. </w:t>
      </w:r>
    </w:p>
    <w:p w:rsidR="00A77B3E"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Тонц А.А. разъяснены его права и обязанности, предложено пройти освидетельствование на месте, а после отказа – в медицинском учреждении.    </w:t>
      </w:r>
    </w:p>
    <w:p w:rsidR="00A77B3E">
      <w:r>
        <w:t>Все доказательства, представленные в суд в их совокупности, свидетельствуют о том, что Тонц А.А. не выполнил законное требование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Тонц А.А. о прохождении освидетельствования на состояние опьянения.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Тонц А.А.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Тонц А.А., отсутствие обстоятельств, смягчающих и отягчающих административную ответственность, прихожу к выводу о необходимости назначить Тонц А.А.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Тонц А.А. не изымалось.      </w:t>
      </w:r>
    </w:p>
    <w:p w:rsidR="00A77B3E">
      <w:r>
        <w:t xml:space="preserve">На основании изложенного, руководствуясь ст.ст. 3.5, 3.8., 4.1, 29.9, 29.10      КоАП РФ, мировой судья. -   </w:t>
      </w:r>
    </w:p>
    <w:p w:rsidR="00A77B3E">
      <w:r>
        <w:t>П О С Т А Н О В И Л :</w:t>
      </w:r>
    </w:p>
    <w:p w:rsidR="00A77B3E">
      <w:r>
        <w:tab/>
        <w:t xml:space="preserve">Тонц А... А......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....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(ОМВД России по адрес), КПП телефон, ИНН телефон, ОКТМО телефон, номер счета получателя платежа ... в Отделение по адрес ЮГУ Центрального наименование организации, БИК телефон, УИН ..., КБК телефон телефон. Плательщик Тонц А... А....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Тонц А.А.,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         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