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66C57">
      <w:pPr>
        <w:jc w:val="both"/>
      </w:pPr>
      <w:r>
        <w:t>Дело № 5-87-214/2021</w:t>
      </w:r>
    </w:p>
    <w:p w:rsidR="00566C57" w:rsidP="00566C57">
      <w:pPr>
        <w:jc w:val="both"/>
      </w:pPr>
      <w:r>
        <w:tab/>
      </w:r>
      <w:r>
        <w:tab/>
      </w:r>
      <w:r>
        <w:tab/>
      </w:r>
      <w:r>
        <w:t xml:space="preserve">                                                                                      </w:t>
      </w:r>
    </w:p>
    <w:p w:rsidR="00A77B3E" w:rsidP="00566C57">
      <w:pPr>
        <w:jc w:val="both"/>
      </w:pPr>
      <w:r>
        <w:t xml:space="preserve"> УИД 91MS0087-01-2021-000922-10                                             </w:t>
      </w:r>
    </w:p>
    <w:p w:rsidR="00A77B3E" w:rsidP="00566C57">
      <w:pPr>
        <w:jc w:val="both"/>
      </w:pPr>
    </w:p>
    <w:p w:rsidR="00A77B3E" w:rsidP="00566C57">
      <w:pPr>
        <w:jc w:val="both"/>
      </w:pPr>
      <w:r>
        <w:t>П О С Т А Н О В Л Е Н И Е</w:t>
      </w:r>
    </w:p>
    <w:p w:rsidR="00A77B3E" w:rsidP="00566C57">
      <w:pPr>
        <w:jc w:val="both"/>
      </w:pPr>
    </w:p>
    <w:p w:rsidR="00A77B3E" w:rsidP="00566C57">
      <w:pPr>
        <w:jc w:val="both"/>
      </w:pPr>
      <w:r>
        <w:t>22 июня 2021 года</w:t>
      </w:r>
      <w:r>
        <w:tab/>
        <w:t xml:space="preserve">                       </w:t>
      </w:r>
      <w:r>
        <w:tab/>
      </w:r>
      <w:r>
        <w:tab/>
        <w:t xml:space="preserve">                      </w:t>
      </w:r>
      <w:r>
        <w:t xml:space="preserve">      </w:t>
      </w:r>
      <w:r>
        <w:tab/>
      </w:r>
      <w:r>
        <w:tab/>
      </w:r>
      <w:r>
        <w:tab/>
        <w:t xml:space="preserve">   г. Феодосия </w:t>
      </w:r>
    </w:p>
    <w:p w:rsidR="00A77B3E" w:rsidP="00566C57">
      <w:pPr>
        <w:jc w:val="both"/>
      </w:pPr>
      <w:r>
        <w:t xml:space="preserve"> </w:t>
      </w:r>
    </w:p>
    <w:p w:rsidR="00A77B3E" w:rsidP="00566C57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566C57">
      <w:pPr>
        <w:jc w:val="both"/>
      </w:pPr>
      <w:r>
        <w:t>рассмотрев в открытом судебном заседании в г. Феодосии материалы дела об административном правонаруше</w:t>
      </w:r>
      <w:r>
        <w:t xml:space="preserve">нии, предусмотренном ст. 15.5  КоАП РФ, в отношении </w:t>
      </w:r>
      <w:r>
        <w:t>фио</w:t>
      </w:r>
      <w:r>
        <w:t xml:space="preserve">, паспортные данные, гражданина Российской Федерации, проживающего по адресу:                            адрес, г. Феодосия, Республика Крым, ранее не привлекался к административной ответственности за </w:t>
      </w:r>
      <w:r>
        <w:t xml:space="preserve">нарушение законодательства о налогах и сборах, </w:t>
      </w:r>
    </w:p>
    <w:p w:rsidR="00A77B3E" w:rsidP="00566C57">
      <w:pPr>
        <w:jc w:val="both"/>
      </w:pPr>
    </w:p>
    <w:p w:rsidR="00A77B3E" w:rsidP="00566C5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566C57">
      <w:pPr>
        <w:jc w:val="both"/>
      </w:pPr>
    </w:p>
    <w:p w:rsidR="00A77B3E" w:rsidP="00566C57">
      <w:pPr>
        <w:jc w:val="both"/>
      </w:pPr>
      <w:r>
        <w:tab/>
      </w:r>
      <w:r>
        <w:t>фио</w:t>
      </w:r>
      <w:r>
        <w:t>, в срок дата, являясь генеральным директором наименование организации, юридический адрес:                                       адрес, г. Феодосия, Республика Крым, в нарушение п.7</w:t>
      </w:r>
      <w:r>
        <w:t xml:space="preserve"> ст.431 Налогового кодекса Российской Федерации, не обеспечил своевременное представление в МИФНС № 4 по Республике Крым в установленный законом срок Расчет по страховым взносам за 6 месяцев дата, фактически представлен дата, то есть с пропуском установлен</w:t>
      </w:r>
      <w:r>
        <w:t>ного Законом срока.</w:t>
      </w:r>
    </w:p>
    <w:p w:rsidR="00A77B3E" w:rsidP="00566C57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адресу, указанному в деле об административном правонарушении. Согласно почтовому уведомлению, судебная повестк</w:t>
      </w:r>
      <w:r>
        <w:t xml:space="preserve">а возвращена в адрес суда за истечением срока хранения. </w:t>
      </w:r>
    </w:p>
    <w:p w:rsidR="00A77B3E" w:rsidP="00566C57">
      <w:pPr>
        <w:jc w:val="both"/>
      </w:pPr>
      <w:r>
        <w:t>В соответствии с требованиями закона, судебное извещение считается юридически значимым сообщением и вызовом, и считается доставленным, если в результате уклонения адресата от получения корреспонденци</w:t>
      </w:r>
      <w:r>
        <w:t>и в отделении связи она была возвращена по истечении срока хранения.</w:t>
      </w:r>
    </w:p>
    <w:p w:rsidR="00A77B3E" w:rsidP="00566C57">
      <w:pPr>
        <w:jc w:val="both"/>
      </w:pPr>
      <w:r>
        <w:t xml:space="preserve">Вышеуказанное обстоятельство, свидетельствуют об извещении </w:t>
      </w:r>
      <w:r>
        <w:t>фио</w:t>
      </w:r>
      <w:r>
        <w:t xml:space="preserve"> о времени и месте судебного заседания.</w:t>
      </w:r>
    </w:p>
    <w:p w:rsidR="00A77B3E" w:rsidP="00566C57">
      <w:pPr>
        <w:jc w:val="both"/>
      </w:pPr>
      <w:r>
        <w:t>Согласно ч.2 ст. 25.1 КоАП РФ, в отсутствии лица, в отношении которого ведется произв</w:t>
      </w:r>
      <w:r>
        <w:t xml:space="preserve">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566C57">
      <w:pPr>
        <w:jc w:val="both"/>
      </w:pPr>
      <w:r>
        <w:t xml:space="preserve"> Учитывая данные о</w:t>
      </w:r>
      <w:r>
        <w:t xml:space="preserve"> надлежащем извещении </w:t>
      </w:r>
      <w:r>
        <w:t>фио</w:t>
      </w:r>
      <w:r>
        <w:t xml:space="preserve">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</w:p>
    <w:p w:rsidR="00A77B3E" w:rsidP="00566C57">
      <w:pPr>
        <w:jc w:val="both"/>
      </w:pPr>
      <w:r>
        <w:t>И</w:t>
      </w:r>
      <w:r>
        <w:t xml:space="preserve">зучив  материал об административном правонарушении, исследовав и оценив представленные по делу доказательства, прихожу к выводу о том, что в действиях    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</w:t>
      </w:r>
      <w:r>
        <w:t xml:space="preserve">ийской Федерации. </w:t>
      </w:r>
    </w:p>
    <w:p w:rsidR="00A77B3E" w:rsidP="00566C57">
      <w:pPr>
        <w:jc w:val="both"/>
      </w:pPr>
      <w:r>
        <w:t xml:space="preserve">           Виновность </w:t>
      </w:r>
      <w:r>
        <w:t>фио</w:t>
      </w:r>
      <w:r>
        <w:t xml:space="preserve"> в совершении административного правонарушения, предусмотренного ст. 15.5  КоАП РФ, подтверждается совокупностью доказательств, имеющихся в материалах дела: протоколом об административном правонарушении от       </w:t>
      </w:r>
      <w:r>
        <w:t xml:space="preserve">     дата, согласно которому </w:t>
      </w:r>
      <w:r>
        <w:t>установлено нарушение срока представления в налоговый орган по месту регистрации юридического лица, Расчета по страховым взносам за 6 месяцев дата (л.д. 1-2), выпиской из Единого государственного реестра юридических лиц в отнош</w:t>
      </w:r>
      <w:r>
        <w:t xml:space="preserve">ении наименование организации, с указанием генерального директора </w:t>
      </w:r>
      <w:r>
        <w:t>фио</w:t>
      </w:r>
      <w:r>
        <w:t xml:space="preserve">, по состоянию на дата (л.д. 4), расчетом по страховым взносам, где указана дата предоставления расчета                                        дата (л.д.5).  </w:t>
      </w:r>
    </w:p>
    <w:p w:rsidR="00A77B3E" w:rsidP="00566C57">
      <w:pPr>
        <w:jc w:val="both"/>
      </w:pPr>
      <w:r>
        <w:t>Материал об административном</w:t>
      </w:r>
      <w:r>
        <w:t xml:space="preserve">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566C57">
      <w:pPr>
        <w:jc w:val="both"/>
      </w:pPr>
      <w:r>
        <w:t xml:space="preserve">         </w:t>
      </w:r>
      <w:r>
        <w:tab/>
        <w:t>В соответствии с пп.4 п.1 ст.23 Налогового кодекса РФ, налогоплательщики обязаны представлять в</w:t>
      </w:r>
      <w:r>
        <w:t xml:space="preserve">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566C57">
      <w:pPr>
        <w:jc w:val="both"/>
      </w:pPr>
      <w:r>
        <w:t>Согласно п. 7 ст. 431 Налогового кодекса РФ, плательщики представляют расчеты по страховым в</w:t>
      </w:r>
      <w:r>
        <w:t>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</w:t>
      </w:r>
      <w:r>
        <w:t xml:space="preserve">ческих лиц, по месту жительства физического лица, производящего выплаты и иные вознаграждения физическим лицам.  </w:t>
      </w:r>
    </w:p>
    <w:p w:rsidR="00A77B3E" w:rsidP="00566C57">
      <w:pPr>
        <w:jc w:val="both"/>
      </w:pPr>
      <w:r>
        <w:t xml:space="preserve">Срок предоставления Расчета по страховым взносам за 6 месяцев дата –                    дата.      </w:t>
      </w:r>
    </w:p>
    <w:p w:rsidR="00A77B3E" w:rsidP="00566C57">
      <w:pPr>
        <w:jc w:val="both"/>
      </w:pPr>
      <w:r>
        <w:t xml:space="preserve">Расчеты по страховым взносам за 6 месяцев </w:t>
      </w:r>
      <w:r>
        <w:t xml:space="preserve">дата предоставлены наименование организации – дата. </w:t>
      </w:r>
    </w:p>
    <w:p w:rsidR="00A77B3E" w:rsidP="00566C57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р</w:t>
      </w:r>
      <w:r>
        <w:t>асчета по страховым взносам в налоговый орган по месту учета.</w:t>
      </w:r>
    </w:p>
    <w:p w:rsidR="00A77B3E" w:rsidP="00566C57">
      <w:pPr>
        <w:jc w:val="both"/>
      </w:pPr>
      <w: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</w:t>
      </w:r>
      <w:r>
        <w:t>оложение, обстоятельства, смягчающие и отягчающие административную ответственность.</w:t>
      </w:r>
    </w:p>
    <w:p w:rsidR="00A77B3E" w:rsidP="00566C57">
      <w:pPr>
        <w:jc w:val="both"/>
      </w:pPr>
      <w:r>
        <w:tab/>
        <w:t xml:space="preserve">Принимая во внимание характер совершенного административного правонарушения, данные о личности  </w:t>
      </w:r>
      <w:r>
        <w:t>фио</w:t>
      </w:r>
      <w:r>
        <w:t>, отсутствие обстоятельств, смягчающих и отягчающих административную отв</w:t>
      </w:r>
      <w:r>
        <w:t xml:space="preserve">етственность, прихожу к выводу о назначении                               </w:t>
      </w:r>
      <w:r>
        <w:t>фио</w:t>
      </w:r>
      <w:r>
        <w:t xml:space="preserve"> административного наказания в виде предупреждения. </w:t>
      </w:r>
    </w:p>
    <w:p w:rsidR="00A77B3E" w:rsidP="00566C57">
      <w:pPr>
        <w:jc w:val="both"/>
      </w:pPr>
      <w:r>
        <w:t xml:space="preserve">             На основании изложенного, руководствуясь ст.ст. 29.9, 29.10 КоАП Российской Федерации, мировой судья, - </w:t>
      </w:r>
    </w:p>
    <w:p w:rsidR="00A77B3E" w:rsidP="00566C57">
      <w:pPr>
        <w:jc w:val="both"/>
      </w:pPr>
      <w:r>
        <w:tab/>
      </w:r>
      <w:r>
        <w:t xml:space="preserve">                                             </w:t>
      </w:r>
    </w:p>
    <w:p w:rsidR="00A77B3E" w:rsidP="00566C57">
      <w:pPr>
        <w:jc w:val="both"/>
      </w:pPr>
      <w:r>
        <w:t>ПОСТАНОВИЛ:</w:t>
      </w:r>
    </w:p>
    <w:p w:rsidR="00A77B3E" w:rsidP="00566C57">
      <w:pPr>
        <w:jc w:val="both"/>
      </w:pPr>
    </w:p>
    <w:p w:rsidR="00A77B3E" w:rsidP="00566C57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</w:t>
      </w:r>
      <w:r>
        <w:t xml:space="preserve">ние в виде предупреждения.  </w:t>
      </w:r>
    </w:p>
    <w:p w:rsidR="00A77B3E" w:rsidP="00566C57">
      <w:pPr>
        <w:jc w:val="both"/>
      </w:pPr>
      <w:r>
        <w:t xml:space="preserve">       </w:t>
      </w:r>
      <w:r>
        <w:tab/>
        <w:t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            № 87 Феодосийского судебного района Республики</w:t>
      </w:r>
      <w:r>
        <w:t xml:space="preserve"> Крым. </w:t>
      </w:r>
    </w:p>
    <w:p w:rsidR="00A77B3E" w:rsidP="00566C57">
      <w:pPr>
        <w:jc w:val="both"/>
      </w:pPr>
    </w:p>
    <w:p w:rsidR="00A77B3E" w:rsidP="00566C57">
      <w:pPr>
        <w:jc w:val="both"/>
      </w:pPr>
      <w:r>
        <w:t xml:space="preserve">  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  </w:t>
      </w:r>
      <w:r>
        <w:tab/>
      </w:r>
      <w:r>
        <w:tab/>
        <w:t xml:space="preserve"> Т.Н. Ваянова</w:t>
      </w:r>
    </w:p>
    <w:p w:rsidR="00A77B3E" w:rsidP="00566C57">
      <w:pPr>
        <w:jc w:val="both"/>
      </w:pPr>
    </w:p>
    <w:p w:rsidR="00566C57">
      <w:pPr>
        <w:jc w:val="both"/>
      </w:pPr>
    </w:p>
    <w:sectPr w:rsidSect="00566C57">
      <w:pgSz w:w="12240" w:h="15840"/>
      <w:pgMar w:top="1440" w:right="61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6C5"/>
    <w:rsid w:val="003746C5"/>
    <w:rsid w:val="00566C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6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