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B2906">
      <w:pPr>
        <w:jc w:val="both"/>
      </w:pPr>
      <w:r>
        <w:t>Дело № 5-87-219/2021</w:t>
      </w:r>
    </w:p>
    <w:p w:rsidR="00A77B3E" w:rsidP="001B2906">
      <w:pPr>
        <w:jc w:val="both"/>
      </w:pPr>
    </w:p>
    <w:p w:rsidR="00A77B3E" w:rsidP="001B2906">
      <w:pPr>
        <w:jc w:val="both"/>
      </w:pPr>
      <w:r>
        <w:t>П О С Т А Н О В Л Е Н И Е</w:t>
      </w:r>
    </w:p>
    <w:p w:rsidR="00A77B3E" w:rsidP="001B2906">
      <w:pPr>
        <w:jc w:val="both"/>
      </w:pPr>
    </w:p>
    <w:p w:rsidR="00A77B3E" w:rsidP="001B2906">
      <w:pPr>
        <w:jc w:val="both"/>
      </w:pPr>
      <w:r>
        <w:t xml:space="preserve">дата                                                                            </w:t>
      </w:r>
      <w:r>
        <w:tab/>
      </w:r>
      <w:r>
        <w:tab/>
        <w:t xml:space="preserve">адрес </w:t>
      </w:r>
    </w:p>
    <w:p w:rsidR="00A77B3E" w:rsidP="001B2906">
      <w:pPr>
        <w:jc w:val="both"/>
      </w:pPr>
      <w:r>
        <w:t xml:space="preserve">                                                                                          </w:t>
      </w:r>
    </w:p>
    <w:p w:rsidR="00A77B3E" w:rsidP="001B290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87 Феодосийского судебного района (городской адрес) Республики Крым </w:t>
      </w:r>
      <w:r>
        <w:t>фио</w:t>
      </w:r>
      <w:r>
        <w:t xml:space="preserve">, </w:t>
      </w:r>
    </w:p>
    <w:p w:rsidR="00A77B3E" w:rsidP="001B2906">
      <w:pPr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   </w:t>
      </w:r>
    </w:p>
    <w:p w:rsidR="00A77B3E" w:rsidP="001B2906">
      <w:pPr>
        <w:jc w:val="both"/>
      </w:pPr>
      <w:r>
        <w:t xml:space="preserve">рассмотрев в открытом судебном </w:t>
      </w:r>
      <w:r>
        <w:t xml:space="preserve">заседании в адрес материалы дела об административном правонарушении, предусмотренном ст. 20.21 КоАП РФ, в отношении </w:t>
      </w:r>
      <w:r>
        <w:t>фио</w:t>
      </w:r>
      <w:r>
        <w:t xml:space="preserve">, паспортные данные, адрес, УССР, гражданина Российской Федерации, официально не трудоустроенного, холостого, инвалидом I и II группы не </w:t>
      </w:r>
      <w:r>
        <w:t xml:space="preserve">является, со слов не военнослужащий, зарегистрированного и проживающего по адресу: адрес, адрес, адрес, ранее не привлекался к административной ответственности за однородное правонарушение,           </w:t>
      </w:r>
    </w:p>
    <w:p w:rsidR="00A77B3E" w:rsidP="001B2906">
      <w:pPr>
        <w:jc w:val="both"/>
      </w:pPr>
      <w:r>
        <w:t xml:space="preserve">      </w:t>
      </w:r>
    </w:p>
    <w:p w:rsidR="00A77B3E" w:rsidP="001B2906">
      <w:pPr>
        <w:jc w:val="both"/>
      </w:pPr>
      <w:r>
        <w:t>У С Т А Н О В И Л:</w:t>
      </w:r>
    </w:p>
    <w:p w:rsidR="00A77B3E" w:rsidP="001B2906">
      <w:pPr>
        <w:jc w:val="both"/>
      </w:pPr>
    </w:p>
    <w:p w:rsidR="00A77B3E" w:rsidP="001B2906">
      <w:pPr>
        <w:jc w:val="both"/>
      </w:pPr>
      <w:r>
        <w:t xml:space="preserve">   </w:t>
      </w:r>
      <w:r>
        <w:tab/>
        <w:t xml:space="preserve">дата, в время, </w:t>
      </w:r>
      <w:r>
        <w:t>фио</w:t>
      </w:r>
      <w:r>
        <w:t>, нахо</w:t>
      </w:r>
      <w:r>
        <w:t xml:space="preserve">дясь возле дома   № 11, расположенного по адресу: адрес, адрес,                  адрес, магазин «Продукты», будучи в состоянии алкогольного опьянения, имел шаткую походку, неопрятный внешний вид (грязная одежда), при разговоре изо рта исходил резкий запах </w:t>
      </w:r>
      <w:r>
        <w:t xml:space="preserve">алкоголя, чем оскорблял человеческое достоинство и общественную нравственность. </w:t>
      </w:r>
    </w:p>
    <w:p w:rsidR="00A77B3E" w:rsidP="001B2906">
      <w:pPr>
        <w:jc w:val="both"/>
      </w:pPr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вину признал, раскаялся в содеянном.      </w:t>
      </w:r>
      <w:r>
        <w:tab/>
        <w:t xml:space="preserve">Изучив  материал об административном правонарушении, заслушав пояснения </w:t>
      </w:r>
      <w:r>
        <w:t>фио</w:t>
      </w:r>
      <w:r>
        <w:t>, исследовав и оценив пре</w:t>
      </w:r>
      <w:r>
        <w:t xml:space="preserve">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 ст.20.21 КоАП РФ – появление на улице в состоянии алкогольного опьянения, оскорбляющем человеческое достоин</w:t>
      </w:r>
      <w:r>
        <w:t xml:space="preserve">ство и общественную нравственность. </w:t>
      </w:r>
    </w:p>
    <w:p w:rsidR="00A77B3E" w:rsidP="001B2906">
      <w:pPr>
        <w:jc w:val="both"/>
      </w:pPr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20.21 КоАП РФ, подтверждается совокупностью доказательств, имеющихся в материалах дела: протоколом об административном правонар</w:t>
      </w:r>
      <w:r>
        <w:t xml:space="preserve">ушении № РК телефон от дата по признакам состава правонарушения, предусмотренного ст. 20.21 КоАП РФ; протоколами об административном задержании № 414544 от дата,          № АА 72 от дата, согласно которым </w:t>
      </w:r>
      <w:r>
        <w:t>фио</w:t>
      </w:r>
      <w:r>
        <w:t xml:space="preserve"> был задержан                   дата, время, осв</w:t>
      </w:r>
      <w:r>
        <w:t>обожден дата, время, по факту вмененного правонарушения; протоколом о направлении на медицинское освидетельствование на состояние наркотического или алкогольного опьянения             № 414544 от дата; актом медицинского освидетельствования на состояние оп</w:t>
      </w:r>
      <w:r>
        <w:t xml:space="preserve">ьянения № 363 от дата в отношении </w:t>
      </w:r>
      <w:r>
        <w:t>фио</w:t>
      </w:r>
      <w:r>
        <w:t xml:space="preserve">, которым установлено состояние опьянения; рапортом мл. о/у ОУР ОМВД РФ по             </w:t>
      </w:r>
      <w:r>
        <w:t>адресфио</w:t>
      </w:r>
      <w:r>
        <w:t xml:space="preserve"> И.Д. от дата. </w:t>
      </w:r>
    </w:p>
    <w:p w:rsidR="00A77B3E" w:rsidP="001B2906">
      <w:pPr>
        <w:jc w:val="both"/>
      </w:pPr>
      <w:r>
        <w:t xml:space="preserve">       </w:t>
      </w:r>
      <w:r>
        <w:tab/>
        <w:t>Каких-либо нарушений требований Закона при производстве по делу об административном правонарушении д</w:t>
      </w:r>
      <w:r>
        <w:t xml:space="preserve">опущено не было.  </w:t>
      </w:r>
    </w:p>
    <w:p w:rsidR="00A77B3E" w:rsidP="001B2906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обстоятельства, смягчающие административную ответственность, – признание вины и раскаяние в содеянном, отс</w:t>
      </w:r>
      <w:r>
        <w:t xml:space="preserve">утствие </w:t>
      </w:r>
      <w:r>
        <w:t xml:space="preserve">обстоятельств, отягчающих административную ответственность, прихожу к выводу о назначении ему административного наказания в виде административного штрафа. </w:t>
      </w:r>
    </w:p>
    <w:p w:rsidR="00A77B3E" w:rsidP="001B2906">
      <w:pPr>
        <w:jc w:val="both"/>
      </w:pPr>
      <w:r>
        <w:t xml:space="preserve">       Руководствуясь ст.ст. 29.10, 29.11 КоАП РФ, мировой судья, -   </w:t>
      </w:r>
    </w:p>
    <w:p w:rsidR="00A77B3E" w:rsidP="001B2906">
      <w:pPr>
        <w:jc w:val="both"/>
      </w:pPr>
    </w:p>
    <w:p w:rsidR="00A77B3E" w:rsidP="001B2906">
      <w:pPr>
        <w:jc w:val="both"/>
      </w:pPr>
      <w:r>
        <w:t>П О С Т А Н О В И Л:</w:t>
      </w:r>
    </w:p>
    <w:p w:rsidR="00A77B3E" w:rsidP="001B2906">
      <w:pPr>
        <w:jc w:val="both"/>
      </w:pPr>
    </w:p>
    <w:p w:rsidR="00A77B3E" w:rsidP="001B2906">
      <w:pPr>
        <w:jc w:val="both"/>
      </w:pPr>
      <w:r>
        <w:t xml:space="preserve">           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20.21 Кодекса РФ об административных правонарушениях и подвергнуть наказанию в виде штрафа в размере сумма.</w:t>
      </w:r>
    </w:p>
    <w:p w:rsidR="00A77B3E" w:rsidP="001B2906">
      <w:pPr>
        <w:jc w:val="both"/>
      </w:pPr>
      <w:r>
        <w:t xml:space="preserve">            Штраф подлежит уплате по реквизи</w:t>
      </w:r>
      <w:r>
        <w:t xml:space="preserve">там: </w:t>
      </w:r>
    </w:p>
    <w:p w:rsidR="00A77B3E" w:rsidP="001B2906">
      <w:pPr>
        <w:jc w:val="both"/>
      </w:pPr>
      <w:r>
        <w:t xml:space="preserve">            Получатель: 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40102810645370000035, Ка</w:t>
      </w:r>
      <w:r>
        <w:t xml:space="preserve">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B2906">
      <w:pPr>
        <w:jc w:val="both"/>
      </w:pPr>
      <w:r>
        <w:t xml:space="preserve">            Разъяснить </w:t>
      </w:r>
      <w:r>
        <w:t>фио</w:t>
      </w:r>
      <w:r>
        <w:t>, что в соответствии со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B2906">
      <w:pPr>
        <w:jc w:val="both"/>
      </w:pPr>
      <w:r>
        <w:t xml:space="preserve">       Квитанцию об уплате штрафа необходимо пред</w:t>
      </w:r>
      <w:r>
        <w:t xml:space="preserve">ставить в судебный участок № 87 Феодосийского судебного района (городской адрес) Республики Крым, как документ, подтверждающий исполнение судебного постановления. 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>
        <w:t>ии с ч. 1 ст. 20.25 КоАП Российской Федерации.</w:t>
      </w:r>
    </w:p>
    <w:p w:rsidR="00A77B3E" w:rsidP="001B2906">
      <w:pPr>
        <w:jc w:val="both"/>
      </w:pPr>
      <w:r>
        <w:t xml:space="preserve">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</w:t>
      </w:r>
      <w:r>
        <w:t xml:space="preserve"> района (городской адрес) Республики Крым. </w:t>
      </w:r>
    </w:p>
    <w:p w:rsidR="00A77B3E" w:rsidP="001B2906">
      <w:pPr>
        <w:jc w:val="both"/>
      </w:pPr>
    </w:p>
    <w:p w:rsidR="00A77B3E" w:rsidP="001B2906">
      <w:pPr>
        <w:jc w:val="both"/>
      </w:pPr>
      <w:r>
        <w:t xml:space="preserve">Мировой судья                          </w:t>
      </w:r>
      <w:r>
        <w:tab/>
      </w:r>
      <w:r>
        <w:tab/>
        <w:t>/подпись/</w:t>
      </w:r>
      <w:r>
        <w:tab/>
        <w:t xml:space="preserve">                                   </w:t>
      </w:r>
      <w:r>
        <w:tab/>
        <w:t xml:space="preserve">Т.Н. Ваянова </w:t>
      </w:r>
    </w:p>
    <w:p w:rsidR="00A77B3E" w:rsidP="001B2906">
      <w:pPr>
        <w:jc w:val="both"/>
      </w:pPr>
    </w:p>
    <w:p w:rsidR="00A77B3E" w:rsidP="001B2906">
      <w:pPr>
        <w:jc w:val="both"/>
      </w:pPr>
    </w:p>
    <w:sectPr w:rsidSect="001B2906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E2A"/>
    <w:rsid w:val="001B2906"/>
    <w:rsid w:val="00A77B3E"/>
    <w:rsid w:val="00BD7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E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