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ab/>
      </w:r>
    </w:p>
    <w:p w:rsidR="00A77B3E"/>
    <w:p w:rsidR="00A77B3E">
      <w:r>
        <w:t xml:space="preserve">                                                                                                                                  дело № 5-87-232/2018</w:t>
      </w:r>
    </w:p>
    <w:p w:rsidR="00A77B3E">
      <w:r>
        <w:t>П О С Т А Н О В Л Е Н И Е</w:t>
      </w:r>
    </w:p>
    <w:p w:rsidR="00A77B3E"/>
    <w:p w:rsidR="00A77B3E">
      <w:r>
        <w:t>город Феодосия Республика Крым</w:t>
        <w:tab/>
        <w:tab/>
        <w:tab/>
        <w:t xml:space="preserve">      </w:t>
        <w:tab/>
        <w:t xml:space="preserve">                     29 июня 2018 года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и.о. мирового судьи судебного участка № 87 Феодосийского судебного района (городской округ Феодосия) Республики Крым, рассмотрев протокол об административном правонарушении № ...телефон от дата, составленный УУП ОУУП и ПДН  ОМВД России по г. Феодосии ... фио в отношении Эвенштейна Константина Владимировича по ч.1 ст. 6.8 КоАП РФ, и иные материалы дела об административном правонарушении,</w:t>
      </w:r>
    </w:p>
    <w:p w:rsidR="00A77B3E"/>
    <w:p w:rsidR="00A77B3E">
      <w:r>
        <w:t>УСТАНОВИЛ:</w:t>
      </w:r>
    </w:p>
    <w:p w:rsidR="00A77B3E"/>
    <w:p w:rsidR="00A77B3E">
      <w:r>
        <w:t xml:space="preserve">Эвенштейн Константин Владимирович, паспортные данные, зарегистрированный по месту жительства и фактически проживающий по адресу: адрес, гражданин РФ, не имеющий постоянного места работы и дохода, не является ... группы, отрицает наличие тяжёлых заболеваний, согласно представленных сведений не является подвергнутым административному наказанию за совершение однородных административного правонарушений (гл. 6 КоАП РФ), </w:t>
      </w:r>
    </w:p>
    <w:p w:rsidR="00A77B3E">
      <w:r>
        <w:t>дата около время находясь на участке местности ..., расположенном к югу от дома с адресом: адрес, хранил при себе для личного употребления наркотическое средство ..., массой (в пересчёте на высушенное до постоянной массы вещество) ... содержащую  наркотический компонент – тетрагидроканнабинол, не имея на это законных оснований, т.е. совершил незаконные хранение и перевозку без цели сбыта наркотических средств.</w:t>
      </w:r>
    </w:p>
    <w:p w:rsidR="00A77B3E">
      <w:r>
        <w:t xml:space="preserve">В судебном заседании Эвенштейну К.В. разъяснены права, вину он полностью признал и пояснил, что дата нашёл свёрток с коноплёй во время прогулки со своей собакой в адрес и выкурил часть ..., после чего пошёл дальше и был задержан полицией. В содеянном раскаивается. </w:t>
      </w:r>
    </w:p>
    <w:p w:rsidR="00A77B3E">
      <w:r>
        <w:t xml:space="preserve">Событие административного правонарушения и вина Эвенштейна К.В. в его совершении подтверждается: </w:t>
      </w:r>
    </w:p>
    <w:p w:rsidR="00A77B3E">
      <w:r>
        <w:t xml:space="preserve">- протоколом об административном правонарушении Эвенштейна К.В.  № ...телефон от дата, составленным по ч.1 ст. 6.8 КоАП РФ, с указанием места, времени и события вменяемого правонарушения и объяснением Эвенштейна К.В. о согласии с нарушением; </w:t>
      </w:r>
    </w:p>
    <w:p w:rsidR="00A77B3E">
      <w:r>
        <w:t>- рапортами старшего о/у ОУР ОМВД по г. Феодосии ... об обстоятельствах выявления события правонарушения Эвенштейна К.В. - выявления выброшенного им вещества растительного происхождения, запакованного в бумагу;</w:t>
      </w:r>
    </w:p>
    <w:p w:rsidR="00A77B3E">
      <w:r>
        <w:t>- объяснениями фио и фио от дата об обстоятельствах участия в качестве понятых при выявлении правонарушения Эвенштейна К.В.;</w:t>
      </w:r>
    </w:p>
    <w:p w:rsidR="00A77B3E">
      <w:r>
        <w:t>- объяснением Эвенштейна К.В. от дата в котором он пояснил об обстоятельствах приобретения и хранения свёртка с ...;</w:t>
      </w:r>
    </w:p>
    <w:p w:rsidR="00A77B3E">
      <w:r>
        <w:t>- протоколом осмотра места происшествия, произведённого дата на участке местности ... возле адрес адрес, в ходе которого рядом с Эвенштейном К.В. на дороге обнаружен и изъят свёрток из бумаги с веществом растительного происхождения со специфическим запахом ...;</w:t>
      </w:r>
    </w:p>
    <w:p w:rsidR="00A77B3E">
      <w:r>
        <w:t>- заключением эксперта № ... от дата, согласно которой представленное на экспертизу вещество растительного происхождения массой сумма (в пересчёте на высушенное до постоянной массы вещество) является наркотическим средством – ...</w:t>
      </w:r>
    </w:p>
    <w:p w:rsidR="00A77B3E">
      <w:r>
        <w:t>В соответствии со статьей 1 Федерального закона "О наркотических средствах и психотропных веществах" от 8 января 1998 года № 3-ФЗ (далее Закон) наркотические средства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года.</w:t>
      </w:r>
    </w:p>
    <w:p w:rsidR="00A77B3E">
      <w:r>
        <w:t>Под оборотом наркотических средств, психотропных веществ понимается в том числе хранение наркотических средств (абзац седьмой статьи 1 Закона).</w:t>
      </w:r>
    </w:p>
    <w:p w:rsidR="00A77B3E">
      <w:r>
        <w:t>Растение конопля (каннабис), в переработанном виде – марихуана, а также содержащиеся в ней наркотические компоненты – каннабиноиды, перечнем наркотических средств, утв. Постановлением Правительства РФ № 681 от 30 июня 1998 г. "Об утверждении перечня наркотических средств, психотропных веществ и их прекурсоров, подлежащих контролю в Российской Федерации" (список №1), отнесены к наркотическим средствам.</w:t>
      </w:r>
    </w:p>
    <w:p w:rsidR="00A77B3E">
      <w:r>
        <w:t>Постановлением Правительства Российской Федерации от 1 октября 2012 года № 1002 утверждены значительный, крупный и особо крупный размеры наркотических средств и психотропных веществ для целей статей 228, 228.1, 229 и 229.1 Уголовного кодекса Российской Федерации, в соответствии с которыми к значительному размеру наркотического средства – каннабиса (марихуаны) относится количество данного наркотического средства свыше 6,0 г., в связи с чем незаконное хранение указанного наркотического средства в меньшем размере является административным правонарушением.</w:t>
      </w:r>
    </w:p>
    <w:p w:rsidR="00A77B3E">
      <w:r>
        <w:tab/>
        <w:t>Давая юридическую оценку действий Эвенштейна К.В. с учётом его объяснений о цели хранения наркотического средства и его количества, судья считает, что им совершено административное правонарушение, предусмотренное ч.1 ст.6.8. Кодекса РФ об административных правонарушениях, т.е. незаконное хранение и перевозка без цели сбыта наркотических средств.</w:t>
      </w:r>
    </w:p>
    <w:p w:rsidR="00A77B3E">
      <w:r>
        <w:t>При назначении наказания суд учитывает характер совершенного административного правонарушения, отсутствие отягчающих административную ответственность Эвенштейна К.В. обстоятельств, а также раскаяние лица, совершившего административное правонарушение и полагает применить к нему наказание в виде административного штрафа в пределах санкции ч.1 ст. 6.8 КоАП РФ.</w:t>
      </w:r>
    </w:p>
    <w:p w:rsidR="00A77B3E">
      <w:r>
        <w:t>На основании изложенного и руководствуясь ст. ст. 3.5., 4.1, 6.8 ч.1, 29.9, 29.10 Кодекса РФ об административных правонарушениях,</w:t>
      </w:r>
    </w:p>
    <w:p w:rsidR="00A77B3E">
      <w:r>
        <w:tab/>
      </w:r>
    </w:p>
    <w:p w:rsidR="00A77B3E">
      <w:r>
        <w:t>П О С Т А Н О В И Л:</w:t>
      </w:r>
    </w:p>
    <w:p w:rsidR="00A77B3E"/>
    <w:p w:rsidR="00A77B3E">
      <w:r>
        <w:tab/>
        <w:t>Гражданина Эвенштейна Константина Владимировича признать виновным в совершении административного правонарушения, предусмотренного ч.1 ст.6.8 Кодекса РФ об административных правонарушениях и назначить ему административное наказание в виде административного штрафа в размере 4000 (четыре тысячи) рублей.</w:t>
      </w:r>
    </w:p>
    <w:p w:rsidR="00A77B3E">
      <w:r>
        <w:tab/>
        <w:t>Вещественное доказательство по делу – ... пакет, содержащий растительное вещество  - наркотическое средство ..., массой сумма (в пересчёте на высушенное до постоянной массы вещество) опечатанный печатью № ... ЭКЦ МВД по Республик Крым, хранящийся в Центральной камере хранения наркотических средств МВД по Республике Крым, согласно квитанции ... от дата, по адресу: адрес - подлежит уничтожению в порядке, установленном Правительством Российской Федерации, в соответствии с пунктом 2 части 3 статьи 29.10 КоАП РФ.</w:t>
      </w:r>
    </w:p>
    <w:p w:rsidR="00A77B3E">
      <w:r>
        <w:t xml:space="preserve">Согласно ч.2.1 ст. 4.1 КоАП РФ на Эвенштейна К.В.  как лицо, потребляющее наркотические средства без назначения врача, возложить обязанность пройти диагностику, профилактические мероприятия и социальную реабилитацию в связи с потреблением наркотических средств без назначения врача. </w:t>
      </w:r>
    </w:p>
    <w:p w:rsidR="00A77B3E">
      <w:r>
        <w:t xml:space="preserve">В соответствии с ч.2 ст. 29.10 КоАП РФ установить срок в 10 суток с момента вступления настоящего постановления в законную силу, в течение которого Эвенштейн К.В. обязан обратиться в соответствующие медицинскую организацию и учреждение социальной реабилитации. </w:t>
      </w:r>
    </w:p>
    <w:p w:rsidR="00A77B3E">
      <w:r>
        <w:t>Постановление может быть обжаловано и опротестовано в течение 10 дней в Феодосийский городской суд через мирового судью судебного участка № 87 Феодосийского судебного района.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подпись</w:t>
      </w:r>
    </w:p>
    <w:p w:rsidR="00A77B3E">
      <w:r>
        <w:tab/>
        <w:tab/>
        <w:t xml:space="preserve">    </w:t>
        <w:tab/>
      </w:r>
    </w:p>
    <w:p w:rsidR="00A77B3E">
      <w:r>
        <w:t>Копия верна.</w:t>
      </w:r>
    </w:p>
    <w:p w:rsidR="00A77B3E">
      <w:r>
        <w:t>Мировой судья</w:t>
        <w:tab/>
        <w:tab/>
        <w:tab/>
        <w:tab/>
        <w:tab/>
        <w:tab/>
        <w:tab/>
        <w:t>Макаров И.Ю.</w:t>
      </w:r>
    </w:p>
    <w:p w:rsidR="00A77B3E"/>
    <w:p w:rsidR="00A77B3E"/>
    <w:p w:rsidR="00A77B3E">
      <w:r>
        <w:tab/>
        <w:t>Разъяснить Эвенштейну К.В., что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77B3E">
      <w:r>
        <w:t xml:space="preserve"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</w:t>
      </w:r>
    </w:p>
    <w:p w:rsidR="00A77B3E">
      <w:r>
        <w:t>Неуплата штрафа в установленный срок влечёт ответственность по ч. 1 ст. 20.25 КоАП РФ в виде штрафа в двойном размере, но не менее 1000 рублей, или административного ареста на срок до 15 суток, либо обязательных работ на срок до 50 часов.</w:t>
      </w:r>
    </w:p>
    <w:p w:rsidR="00A77B3E"/>
    <w:p w:rsidR="00A77B3E"/>
    <w:p w:rsidR="00A77B3E">
      <w:r>
        <w:t>Реквизиты для оплаты административного штрафа:</w:t>
      </w:r>
    </w:p>
    <w:p w:rsidR="00A77B3E"/>
    <w:p w:rsidR="00A77B3E">
      <w:r>
        <w:t>Получатель: Отделение РК г. Симферополь, БИК:телефон, р/сч:</w:t>
        <w:tab/>
        <w:t>...,</w:t>
      </w:r>
    </w:p>
    <w:p w:rsidR="00A77B3E">
      <w:r>
        <w:t>ИНН:телефон,</w:t>
        <w:tab/>
        <w:t>КПП:телефон,</w:t>
      </w:r>
    </w:p>
    <w:p w:rsidR="00A77B3E">
      <w:r>
        <w:t>КБК: ...,</w:t>
        <w:tab/>
        <w:t>ОКТМО:телефон,</w:t>
      </w:r>
    </w:p>
    <w:p w:rsidR="00A77B3E">
      <w:r>
        <w:t>на лицевой счет № ....</w:t>
      </w:r>
    </w:p>
    <w:p w:rsidR="00A77B3E">
      <w:r>
        <w:t xml:space="preserve">Назначение платежа: Денежные взыскания (штрафы) за нарушение законодательства РФ противодействии легализации (отмыванию)доходов, полученных преступным путем, и финансированию терроризма, об обороте наркотических и психотропных средств, </w:t>
      </w:r>
    </w:p>
    <w:p w:rsidR="00A77B3E">
      <w:r>
        <w:t>КБК: ...,</w:t>
      </w:r>
    </w:p>
    <w:p w:rsidR="00A77B3E">
      <w:r>
        <w:t xml:space="preserve">от Эвенштейна К.В. </w:t>
      </w:r>
    </w:p>
    <w:p w:rsidR="00A77B3E">
      <w:r>
        <w:t>на лиц. сч. ..., ОКТМО:телефон</w:t>
      </w:r>
    </w:p>
    <w:p w:rsidR="00A77B3E"/>
    <w:p w:rsidR="00A77B3E">
      <w:r>
        <w:t>УИН ...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