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Дело № 5-87-247/2020</w:t>
      </w:r>
    </w:p>
    <w:p w:rsidR="00A77B3E">
      <w:r>
        <w:t xml:space="preserve">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       адрес </w:t>
      </w:r>
    </w:p>
    <w:p w:rsidR="00A77B3E"/>
    <w:p w:rsidR="00A77B3E">
      <w:r>
        <w:t xml:space="preserve"> </w:t>
        <w:tab/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Дюмина С.С.,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ч.2 ст. 12.7 КоАП РФ, в отношении Дюмина С... С..., паспортные данные, ..., зарегистрированного по адресу:                     адрес, адрес, проживающего по адресу: адрес, адрес, адрес, 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Дюмин С.С., дата, в время, в адрес, адрес,  управлял транспортным средством – мопедом марка автомобиля ...", без государственного регистрационного знака, в нарушение п.2.1.1 Правил дорожного движения Российской Федерации, будучи лишенный права управления транспортными средствами.</w:t>
      </w:r>
    </w:p>
    <w:p w:rsidR="00A77B3E">
      <w:r>
        <w:t xml:space="preserve">В судебном заседании Дюмин С.С. вину признал, раскаялся в содеянном.  </w:t>
      </w:r>
    </w:p>
    <w:p w:rsidR="00A77B3E">
      <w:r>
        <w:t xml:space="preserve">     </w:t>
        <w:tab/>
        <w:t xml:space="preserve">Заслушав пояснения Дюмина С.С., изучив дело об административном правонарушении, исследовав и оценив представленные по делу доказательства, прихожу к выводу о том, что в действиях Дюмина С.С. имеются признаки административного правонарушения, предусмотренного  ч.2 ст.12.7 КоАП Российской Федерации. </w:t>
      </w:r>
    </w:p>
    <w:p w:rsidR="00A77B3E">
      <w:r>
        <w:t xml:space="preserve">         Виновность Дюмина С.С. в совершении административного правонарушения, предусмотренного ч.2 ст. 12.7 КоАП РФ, подтверждается совокупностью доказательств, имеющихся в материалах дела:  протоколом об административном правонарушении ... телефон от дата; протоколом о задержании транспортного средства ... от дата; постановлением Белогорского районного суда адрес от дата о привлечении Дюмина С.С. к административной ответственности по ч.1 ст.12.26 КоАП РФ, с назначением наказания в виде административного штрафа в размере сумма, с лишением права управления транспортными средствами сроком на           дата 6 месяцев, вступившего в законную силу дата; постановлением мирового судьи судебного участка № 53 Кировского судебного района адрес от дата, с назначением наказания в виде административного штрафа в размере сумма, с лишением права управления транспортными средствами сроком на дата         10 месяцев, вступившего в законную силу дата; справкой инспектора по ИАЗ ОГИБДД ОМВД России по адресфио ... о сдачи дата в камеру хранения водительского удостоверения на имя Дюмина С.С. в подразделении ОГИБДД ОМВД России по адрес. Дата окончания исполнения постановления в части лишения специального права дата; сведениями о результатах поиска правонарушений.   </w:t>
      </w:r>
    </w:p>
    <w:p w:rsidR="00A77B3E">
      <w:r>
        <w:t xml:space="preserve">При таких обстоятельствах в действиях Дюмина С.С. имеется состав правонарушения, предусмотренного ч.2 ст. 12.7 КоАП РФ, а именно управление транспортными средствами водителем, лишенным права управления транспортными средствами. 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Дюмину С.С., суд признает раскаяние в содеянном и признание вины, обстоятельств, отягчающих административную ответственность, — судом не установлено.</w:t>
      </w:r>
    </w:p>
    <w:p w:rsidR="00A77B3E">
      <w:r>
        <w:t>При таких обстоятельствах суд считает необходимым назначить Дюмину С.С. наказание в виде обязательных работ.</w:t>
      </w:r>
    </w:p>
    <w:p w:rsidR="00A77B3E">
      <w:r>
        <w:t xml:space="preserve">         </w:t>
        <w:tab/>
        <w:t xml:space="preserve">Руководствуясь ст. ст. 29.9, 29.10 КоАП РФ, мировой судья, - 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>Дюмина С... С... признать виновным в совершении правонарушения, предусмотренного ч. 2 ст. 12.7 КоАП РФ и подвергнуть наказанию в виде обязательных работ ....</w:t>
      </w:r>
    </w:p>
    <w:p w:rsidR="00A77B3E">
      <w:r>
        <w:t>Разъяснить Дюмину С.С.,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        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</w:t>
        <w:tab/>
        <w:tab/>
        <w:t xml:space="preserve"> Т.Н. Ваянова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