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ab/>
        <w:tab/>
        <w:t xml:space="preserve">           Дело № 5-87-250/2020</w:t>
      </w:r>
    </w:p>
    <w:p w:rsidR="00A77B3E">
      <w:r>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Мировой судья судебного участка № 87 Феодосийского судебного района    (городской адрес) адрес Ваянова Т.Н.,</w:t>
      </w:r>
    </w:p>
    <w:p w:rsidR="00A77B3E">
      <w:r>
        <w:t xml:space="preserve">с участием лица, в отношении которого ведется производство по делу об административном правонарушении, – Болговой О.И.,      </w:t>
      </w:r>
    </w:p>
    <w:p w:rsidR="00A77B3E">
      <w:r>
        <w:t xml:space="preserve">рассмотрев в открытом судебном заседании в адрес материалы дела об административном правонарушении, предусмотренном ст.15.5 КоАП РФ, в отношении Болговой О... И..., паспортные данные ..., адрес, ..., зарегистрированной по адресу: адрес, адрес, проживающей по адресу: адрес, адрес, ...,   </w:t>
      </w:r>
    </w:p>
    <w:p w:rsidR="00A77B3E">
      <w:r>
        <w:t xml:space="preserve"> </w:t>
        <w:tab/>
        <w:tab/>
        <w:tab/>
        <w:tab/>
        <w:tab/>
        <w:t xml:space="preserve">    </w:t>
      </w:r>
    </w:p>
    <w:p w:rsidR="00A77B3E">
      <w:r>
        <w:t>УСТАНОВИЛ:</w:t>
      </w:r>
    </w:p>
    <w:p w:rsidR="00A77B3E"/>
    <w:p w:rsidR="00A77B3E">
      <w:r>
        <w:tab/>
        <w:t>Болгова О.И., в срок не позднее дата, являясь заместителем начальника отдела – заместителем ... наименование организацииадрес ... ... наименование организации ......), юридический адрес:                 адрес, адрес, в нарушение п.5 ст. 174 Налогового кодекса Российской Федерации, не обеспечила представление в Межрайонную ИФНС России № 4 по адрес в установленный законом срок декларации по НДС за адрес дата, фактически представлена дата, то есть с пропуском установленного Законом срока.</w:t>
      </w:r>
    </w:p>
    <w:p w:rsidR="00A77B3E">
      <w:r>
        <w:t xml:space="preserve"> </w:t>
        <w:tab/>
        <w:t xml:space="preserve">В судебном заседании Болгова О.И. пояснила, что перепутала срок сдачи отчетности по НДС с налогом на прибыль. Вину признает.  </w:t>
      </w:r>
    </w:p>
    <w:p w:rsidR="00A77B3E">
      <w:r>
        <w:t xml:space="preserve">Заслушав пояснения Болговой О.И., исследовав и оценив представленные по делу доказательства, прихожу к выводу о том, что в действиях Болговой О.И. имеются признаки административного правонарушения, предусмотренного ст.15.5 КоАП Российской Федерации.  </w:t>
      </w:r>
    </w:p>
    <w:p w:rsidR="00A77B3E">
      <w:r>
        <w:t xml:space="preserve">         </w:t>
        <w:tab/>
        <w:t>Виновность Болговой О.И.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(л.д. 3-4); квитанцией о приеме налоговой декларации (расчета) в электронном виде дата (л.д.22); подтверждением даты отправки                       дата (л.д. 23); должностной инструкцией заместителя начальника отдела – заместителя ... Болговой О.И., утвержденная начальником наименование организации ...... фио от                             дата, в соответствии которой в должностные обязанность Болговой О.И., с учетом п. 5.1.9 входит составление и представление налоговой отчетности в налоговый орган (л.д. 6-11); выпиской из приказа № 42 от дата о переводе Болгову О.И. на вакантную должность заместителя начальника отдела - заместителя ... с дата (л.д.12); выпиской из Единого государственного реестра юридических лиц в отношении наименование организации ......, по состоянию на дата (л.д. 16-21).</w:t>
      </w:r>
    </w:p>
    <w:p w:rsidR="00A77B3E">
      <w:r>
        <w:t xml:space="preserve">Согласно п.5 ст. 174 Налогового кодекса Российской Федерации, налогоплательщики (в том числе являющиеся налоговыми агентами)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w:t>
      </w:r>
    </w:p>
    <w:p w:rsidR="00A77B3E">
      <w:r>
        <w:t xml:space="preserve">Срок предоставления декларации по НДС за адрес дата – не позднее            дата.     </w:t>
      </w:r>
    </w:p>
    <w:p w:rsidR="00A77B3E">
      <w:r>
        <w:t>Фактически декларация по НДС за адрес дата предоставлена наименование организации ...... – дата.</w:t>
      </w:r>
    </w:p>
    <w:p w:rsidR="00A77B3E">
      <w:r>
        <w:t xml:space="preserve">При таких обстоятельствах в действиях Болговой О.И. имеется состав правонарушения, предусмотренного ст. 15.5 КоАП РФ, а именно, - нарушение сроков представления налоговой декларации в налоговый орган по месту учета.  </w:t>
      </w:r>
    </w:p>
    <w:p w:rsidR="00A77B3E">
      <w:r>
        <w:t>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Обстоятельством, смягчающим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предупреждение устанавливается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Сведений о том, что Болгова О.И. ранее привлекалась к административной ответственности за нарушение законодательства о налогах и сборах, не имеется.  </w:t>
      </w:r>
    </w:p>
    <w:p w:rsidR="00A77B3E">
      <w:r>
        <w:tab/>
        <w:t xml:space="preserve">При таких обстоятельствах, суд считает необходимым назначить Болговой О.И. наказание в виде предупреждения.   </w:t>
      </w:r>
    </w:p>
    <w:p w:rsidR="00A77B3E">
      <w:r>
        <w:t xml:space="preserve">          </w:t>
        <w:tab/>
        <w:t xml:space="preserve">Руководствуясь ст.ст. 3.4, 4.4.1, 29.9, 29.10 КоАП РФ, мировой судья, -  </w:t>
        <w:tab/>
        <w:t xml:space="preserve">                                                                                                 </w:t>
      </w:r>
    </w:p>
    <w:p w:rsidR="00A77B3E"/>
    <w:p w:rsidR="00A77B3E">
      <w:r>
        <w:t>ПОСТАНОВИЛ:</w:t>
      </w:r>
    </w:p>
    <w:p w:rsidR="00A77B3E"/>
    <w:p w:rsidR="00A77B3E">
      <w:r>
        <w:t xml:space="preserve"> </w:t>
        <w:tab/>
        <w:t xml:space="preserve">Болгову О... И... признать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