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Дело № 5-87-257/2020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</w:t>
        <w:tab/>
        <w:tab/>
        <w:t xml:space="preserve">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Хабарина И.С.,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19.24 КоАП РФ, в отношении Хабарина И... С..., паспортные данные, гражданина ...,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Хабарин И.С., являясь лицом в отношении которого установлен административный надзор, дата не явился на регистрацию в установленный день в ОМВД Росси по адрес,  расположенный по адресу: адрес, адрес, чем нарушил возложенное на него судом ограничение в виде обязательной явки два раза в месяц в ОВД по месту жительства для регистрации, чем нарушил обязанность установленную ему решением Теучежского районного суда адрес от                      дата и требование Федерального закона № 64-ФЗ "Об административном надзоре за лицами, освобожденными из мест лишения свободы".      </w:t>
      </w:r>
    </w:p>
    <w:p w:rsidR="00A77B3E">
      <w:r>
        <w:t xml:space="preserve">            В судебном заседании Хабарин И.С. пояснил, что забыл дата явиться на регистрацию. Вину признает, раскаивается в содеянном.   </w:t>
      </w:r>
    </w:p>
    <w:p w:rsidR="00A77B3E">
      <w:r>
        <w:t xml:space="preserve">           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Хабарина И.С. имеются признаки административного правонарушения, предусмотренного  ч.1 ст.19.24 КоАП РФ. </w:t>
      </w:r>
    </w:p>
    <w:p w:rsidR="00A77B3E">
      <w:r>
        <w:t xml:space="preserve">             Виновность Хабарина И.С. в совершении административного правонарушения, предусмотренного ч.1 ст. 19.24 КоАП РФ, подтверждается совокупностью доказательств, имеющихся в материалах дела:  </w:t>
      </w:r>
    </w:p>
    <w:p w:rsidR="00A77B3E">
      <w:r>
        <w:t xml:space="preserve">- протоколом ... телефон от дата; </w:t>
      </w:r>
    </w:p>
    <w:p w:rsidR="00A77B3E">
      <w:r>
        <w:t>- рапортом УУП ОУУП и ПДН ОМВД России по адресфио А.Н.;</w:t>
      </w:r>
    </w:p>
    <w:p w:rsidR="00A77B3E">
      <w:r>
        <w:t>- объяснениями Хабарина И.С. от дата, дата;</w:t>
      </w:r>
    </w:p>
    <w:p w:rsidR="00A77B3E">
      <w:r>
        <w:t>- решением Теучежского районного суда адрес от дата;</w:t>
      </w:r>
    </w:p>
    <w:p w:rsidR="00A77B3E">
      <w:r>
        <w:t>- справкой № ... от дата об освобождении Хабарина И.С. из мест лишения свободы по отбытию срока наказания;</w:t>
      </w:r>
    </w:p>
    <w:p w:rsidR="00A77B3E">
      <w:r>
        <w:t>- заключением о заведении дела об административном надзоре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дата;</w:t>
      </w:r>
    </w:p>
    <w:p w:rsidR="00A77B3E">
      <w:r>
        <w:t>- предупреждениями о нарушении порядка административного надзора от                              дата;</w:t>
      </w:r>
    </w:p>
    <w:p w:rsidR="00A77B3E">
      <w:r>
        <w:t>- графиком прибытия поднадзорного лица на регистрацию, где за Хабариным И.С. установлена обязанность являться на регистрацию в ОУУП и ПДН ОМВД России по                       адрес по адресу: адрес, адрес, с время до  время два раза в месяц, а именно в первый и третий понедельники каждого месяца. Хабарин И.С. с постановлением ознакомлен, копию получил;</w:t>
      </w:r>
    </w:p>
    <w:p w:rsidR="00A77B3E">
      <w:r>
        <w:t xml:space="preserve">- регистрационным листом поднадзорного лица.  </w:t>
      </w:r>
    </w:p>
    <w:p w:rsidR="00A77B3E">
      <w:r>
        <w:t xml:space="preserve">  </w:t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 </w:t>
        <w:tab/>
        <w:t xml:space="preserve">При таких обстоятельствах в действиях Хабарина И.С. имеется состав правонарушения, предусмотренного ч.1 ст. 19.24 КоАП РФ, а именно несоблюдение лицом, в отношении которого установлен административный надзор, установленных ему судом в соответствии с федеральным законом, если эти действия не одержат уголовно наказуемого деяния.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Хабарина И.С. отсутствие обстоятельств, отягчающих административную ответственность, наличие смягчающего обстоятельства – признание вины и раскаяние в содеянном, прихожу к выводу о возможности назначить ему административное наказание в виде административного штрафа в пределах санкции, предусмотренной ч.1 ст.19.24 КоАП РФ. </w:t>
      </w:r>
    </w:p>
    <w:p w:rsidR="00A77B3E">
      <w:r>
        <w:t xml:space="preserve">         </w:t>
        <w:tab/>
        <w:t xml:space="preserve">На основании изложенного, 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Хабарина И... С... признать виновным в совершении административного правонарушения, предусмотренного ч.1 ст. 19.24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Хабарину И.С.,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    </w:t>
        <w:tab/>
        <w:t xml:space="preserve">Т.Н. Ваянова </w:t>
      </w:r>
    </w:p>
    <w:p w:rsidR="00A77B3E">
      <w:r>
        <w:tab/>
        <w:tab/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