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 xml:space="preserve">                          Дело № 5-87-268/2020</w:t>
      </w:r>
    </w:p>
    <w:p w:rsidR="00A77B3E">
      <w:r>
        <w:tab/>
        <w:tab/>
        <w:tab/>
        <w:t xml:space="preserve">                                                  </w:t>
        <w:tab/>
        <w:t xml:space="preserve">                                УИД 91MS0087-телефон-телефон                                             </w:t>
      </w:r>
    </w:p>
    <w:p w:rsidR="00A77B3E"/>
    <w:p w:rsidR="00A77B3E">
      <w:r>
        <w:t>П О С Т А Н О В Л Е Н И Е</w:t>
      </w:r>
    </w:p>
    <w:p w:rsidR="00A77B3E"/>
    <w:p w:rsidR="00A77B3E">
      <w:r>
        <w:t>дата</w:t>
        <w:tab/>
        <w:t xml:space="preserve">                       </w:t>
        <w:tab/>
        <w:tab/>
        <w:t xml:space="preserve">                                  </w:t>
        <w:tab/>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 xml:space="preserve">рассмотрев в открытом судебном заседании в адрес материалы дела об административном правонарушении, предусмотренном ст.15.5 КоАП РФ, в отношении Карапетяна В... А..., паспортные данные, гражданина ..., проживающего по адресу:                         адрес, адрес, ...,   </w:t>
      </w:r>
    </w:p>
    <w:p w:rsidR="00A77B3E"/>
    <w:p w:rsidR="00A77B3E">
      <w:r>
        <w:t xml:space="preserve"> </w:t>
        <w:tab/>
        <w:tab/>
        <w:tab/>
        <w:tab/>
        <w:tab/>
        <w:t xml:space="preserve">    УСТАНОВИЛ:</w:t>
      </w:r>
    </w:p>
    <w:p w:rsidR="00A77B3E"/>
    <w:p w:rsidR="00A77B3E">
      <w:r>
        <w:tab/>
        <w:t>Карапетян В.А., в срок не позднее дата, являясь ... наименование организации, юридический адрес: адрес, адрес, в нарушение п.5 ст.80 Налогового кодекса ..., не обеспечил своевременное представление в Межрайонную ИФНС № 4 по адрес в установленный законом срок единую (упрощенную) декларацию ... дата, фактически представлена                              дата, то есть с пропуском установленного Законом срока.</w:t>
      </w:r>
    </w:p>
    <w:p w:rsidR="00A77B3E">
      <w:r>
        <w:t xml:space="preserve">В судебное заседание Карапетян В.А. не явился, о времени и месте рассмотрения дела об административном правонарушении был уведомлен путем направления дата судебной повестки по месту его жительства, что соответствует юридическому адресу. Согласно почтовому уведомлению, судебная повестка вручена адресату дата.  </w:t>
      </w:r>
    </w:p>
    <w:p w:rsidR="00A77B3E">
      <w:r>
        <w:t xml:space="preserve">Ходатайств об отложении рассмотрения дела не поступало.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Учитывая данные об извещении Карапетян В.А., а также принимая во внимание отсутствие ходатайства об отложении дела, и данных, подтверждающих уважительность причин неявки, на основании ст. 25.1 ч.2 КоАП РФ, прихожу к выводу о возможности  рассмотрения дела в отсутствие Карапетян В.А.</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Карапетян В.А. имеются признаки административного правонарушения, предусмотренного ст.15.5 КоАП .... </w:t>
      </w:r>
    </w:p>
    <w:p w:rsidR="00A77B3E">
      <w:r>
        <w:t xml:space="preserve">           Виновность Карапетян В.А.,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 от дата, согласно которому установлено нарушение срока представления в налоговый орган по месту регистрации юридического лица единой (упрощенной) декларации ... дата (л.д. 1-2), квитанцией о приеме налоговой декларации (расчета) в электронном виде дата (л.д.10), подтверждением даты отправки дата (л.д.11), выпиской из Единого государственного реестра юридических лиц в отношении наименование организации, с указанием генерального директора Карапетян В.А., по состоянию на дата (л.д. 6-9). </w:t>
      </w:r>
    </w:p>
    <w:p w:rsidR="00A77B3E">
      <w:r>
        <w:t xml:space="preserve">         В соответствии с пп.4 п.1 ст.23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A77B3E">
      <w:r>
        <w:t xml:space="preserve">Согласно п.2 ст. 80 Налогового кодекса РФ, единая (упрощенная) налоговая декларация предоставляется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       </w:t>
      </w:r>
    </w:p>
    <w:p w:rsidR="00A77B3E">
      <w:r>
        <w:t xml:space="preserve">Срок предоставления единой (упрощенной) декларации ... дата – не позднее дата.  </w:t>
      </w:r>
    </w:p>
    <w:p w:rsidR="00A77B3E">
      <w:r>
        <w:t>Фактически единая (упрощенная) декларация ... дата предоставлена                              дата.</w:t>
      </w:r>
    </w:p>
    <w:p w:rsidR="00A77B3E">
      <w:r>
        <w:t>При таких обстоятельствах в действиях Карапетян В.А. имеется состав правонарушения, предусмотренного ст. 15.5 КоАП РФ, а именно, -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w:t>
        <w:tab/>
        <w:t xml:space="preserve">В силу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то, что ранее Карапетян В.А. не привлекался к административной ответственности за нарушение законодательства о налогах и сборах, прихожу к выводу о возможности ограничиться административным наказанием в виде предупреждения. </w:t>
      </w:r>
    </w:p>
    <w:p w:rsidR="00A77B3E">
      <w:r>
        <w:t xml:space="preserve">Руководствуясь ст.ст. 29.9, 29.10 КоАП ..., мировой судья, - </w:t>
      </w:r>
    </w:p>
    <w:p w:rsidR="00A77B3E">
      <w:r>
        <w:tab/>
        <w:t xml:space="preserve">                                             </w:t>
      </w:r>
    </w:p>
    <w:p w:rsidR="00A77B3E">
      <w:r>
        <w:t>ПОСТАНОВИЛ:</w:t>
      </w:r>
    </w:p>
    <w:p w:rsidR="00A77B3E"/>
    <w:p w:rsidR="00A77B3E">
      <w:r>
        <w:tab/>
        <w:t xml:space="preserve">Карапетян В... А... признать виновным в совершении административного правонарушения, предусмотренного ст. 15.5 Кодекса ...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 xml:space="preserve">  Мировой судья</w:t>
        <w:tab/>
        <w:tab/>
        <w:tab/>
        <w:tab/>
        <w:t xml:space="preserve">           </w:t>
        <w:tab/>
        <w:tab/>
        <w:tab/>
        <w:t xml:space="preserve">        </w:t>
        <w:tab/>
        <w:t>Т.Н. Ваянова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