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Дело № 5-87-284/2020</w:t>
      </w:r>
    </w:p>
    <w:p w:rsidR="00A77B3E">
      <w:r>
        <w:t xml:space="preserve">                  УИД 91MS0088-телефон-телефон</w:t>
        <w:tab/>
        <w:tab/>
        <w:tab/>
        <w:t xml:space="preserve"> </w:t>
      </w:r>
    </w:p>
    <w:p w:rsidR="00A77B3E">
      <w:r>
        <w:t>П О С Т А Н О В Л Е Н И Е</w:t>
      </w:r>
    </w:p>
    <w:p w:rsidR="00A77B3E"/>
    <w:p w:rsidR="00A77B3E">
      <w:r>
        <w:t>дата</w:t>
        <w:tab/>
        <w:tab/>
        <w:tab/>
        <w:tab/>
        <w:t xml:space="preserve">                 </w:t>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Федорова А.И., </w:t>
      </w:r>
    </w:p>
    <w:p w:rsidR="00A77B3E">
      <w:r>
        <w:t xml:space="preserve">рассмотрев в открытом судебном заседании в адрес материалы дела об административном правонарушении, предусмотренном ст. 15.33.2 КоАП РФ, в отношении Федорова А... И..., паспортные данные, гражданина ..., зарегистрированного и проживающего по адресу: адрес, адрес, ..., </w:t>
      </w:r>
    </w:p>
    <w:p w:rsidR="00A77B3E"/>
    <w:p w:rsidR="00A77B3E">
      <w:r>
        <w:t xml:space="preserve"> </w:t>
        <w:tab/>
        <w:tab/>
        <w:tab/>
        <w:tab/>
        <w:tab/>
        <w:t xml:space="preserve">    УСТАНОВИЛ:</w:t>
      </w:r>
    </w:p>
    <w:p w:rsidR="00A77B3E"/>
    <w:p w:rsidR="00A77B3E">
      <w:r>
        <w:tab/>
        <w:t>Федоров А.И., являясь ... наименование организации, юридический адрес организации: адрес, адрес, в нарушении п. 2.2 ст. 11 Федерального закона от дата № 27-ФЗ «Об индивидуальном (персонифицированном) учете в системе обязательного пенсионного страхования", не обеспечил своевременное предоставление в Управление Пенсионного фонда Российской Федерации в адрес сведения о застрахованных лицах по форме СЗВ-М (исходная) за дата, в срок не позднее 15 числа месяца, следующего за отчетным периодом. Фактически сведения были предоставлены дата, то есть с пропуском установленного Законом срока.</w:t>
      </w:r>
    </w:p>
    <w:p w:rsidR="00A77B3E">
      <w:r>
        <w:t xml:space="preserve">В судебном заседании Федоров А.И. пояснил, что сведения о застрахованных лицах по форме СЗВ-М предоставляются в сроки установленные законом. Возможно, в пенсионном фонде происходят сбои при получении отчетов в электронном виде.   </w:t>
      </w:r>
    </w:p>
    <w:p w:rsidR="00A77B3E">
      <w:r>
        <w:t xml:space="preserve">Заслушав пояснения Федорова А.И., изучив материал об административном правонарушении, исследовав и оценив представленные по делу доказательства, прихожу к выводу о том, что в действиях Федорова А.И. имеются признаки административного правонарушения, предусмотренного ст. 15.33.2 КоАП Российской Федерации. </w:t>
      </w:r>
    </w:p>
    <w:p w:rsidR="00A77B3E">
      <w:r>
        <w:t xml:space="preserve">        </w:t>
        <w:tab/>
        <w:t xml:space="preserve">Виновность Федорова А.И. в совершении административного правонарушения, предусмотренного ст. 15.33.2 КоАП РФ, подтверждается совокупностью доказательств, имеющихся в материалах дела: протоколом об административном правонарушении № 49 от дата (л.д.1); выпиской из Единого государственного реестра юридических лиц, с указанием генерального директора Федорова А.И.  (л.д. 9-11);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дата (л.д.6); сведениями о застрахованных лицах форма СЗВ-М за дата с извещением о доставке отчета от дата (л.д.7).  </w:t>
      </w:r>
    </w:p>
    <w:p w:rsidR="00A77B3E">
      <w:r>
        <w:tab/>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При таких обстоятельствах в действиях Федорова А.И. имеется состав правонарушения, предусмотренного ст. 15.33.2 КоАП РФ, а именно, - непредставление в установленный законодательством Российской Федерации об индивидуально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w:t>
      </w:r>
    </w:p>
    <w:p w:rsidR="00A77B3E">
      <w:r>
        <w:t xml:space="preserve">Доводы Федорова А.И. о том, что сведения о застрахованных лицах по форме СЗВ-М за дата предоставлены организацией в сроки установленные законом являются необоснованными, поскольку лицо, привлекаемое к административной ответственности данному факту не представило доказательств. </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Обстоятельствами, смягчающими административную ответственность, суд признает совершение правонарушения впервые.   </w:t>
      </w:r>
    </w:p>
    <w:p w:rsidR="00A77B3E">
      <w:r>
        <w:tab/>
        <w:t xml:space="preserve">Обстоятельств, отягчающих административную ответственность, судом не установлено.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Сведениями о том, что Федоров А.И. является подвергнутым административному наказанию за нарушение законодательства об обязательном пенсионном страховании, суд не располагает.   </w:t>
      </w:r>
    </w:p>
    <w:p w:rsidR="00A77B3E">
      <w:r>
        <w:tab/>
        <w:t xml:space="preserve">При таких обстоятельствах, суд считает необходимым заменить Федорову А.И. наказание в виде административного штрафа на предупреждение.   </w:t>
      </w:r>
    </w:p>
    <w:p w:rsidR="00A77B3E">
      <w:r>
        <w:t xml:space="preserve">          </w:t>
        <w:tab/>
        <w:t xml:space="preserve">Руководствуясь ст.ст. 3.4, 4.4.1, 29.9, 29.10 КоАП РФ, мировой судья, -  </w:t>
        <w:tab/>
        <w:t xml:space="preserve">                                                                                                 </w:t>
      </w:r>
    </w:p>
    <w:p w:rsidR="00A77B3E"/>
    <w:p w:rsidR="00A77B3E">
      <w:r>
        <w:t>ПОСТАНОВИЛ:</w:t>
      </w:r>
    </w:p>
    <w:p w:rsidR="00A77B3E"/>
    <w:p w:rsidR="00A77B3E">
      <w:r>
        <w:t xml:space="preserve"> </w:t>
        <w:tab/>
        <w:t xml:space="preserve"> Федорова А... И... признать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с применением ст.4.1.1 Кодекса Российской Федерации об административных правонарушениях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подпись</w:t>
        <w:tab/>
        <w:tab/>
        <w:tab/>
        <w:tab/>
        <w:t xml:space="preserve">Т.Н. Ваянова </w:t>
      </w:r>
    </w:p>
    <w:p w:rsidR="00A77B3E">
      <w:r>
        <w:t>Копия верна:</w:t>
      </w:r>
    </w:p>
    <w:p w:rsidR="00A77B3E">
      <w:r>
        <w:t xml:space="preserve">Мировой судья </w:t>
        <w:tab/>
        <w:tab/>
        <w:tab/>
        <w:tab/>
        <w:tab/>
        <w:tab/>
        <w:tab/>
        <w:tab/>
        <w:t xml:space="preserve">Т.Н. Ваянова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