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1620E">
      <w:pPr>
        <w:jc w:val="both"/>
      </w:pPr>
      <w:r>
        <w:t>Дело № 5-87-290/2021</w:t>
      </w:r>
    </w:p>
    <w:p w:rsidR="00A77B3E" w:rsidP="0091620E">
      <w:pPr>
        <w:jc w:val="both"/>
      </w:pPr>
      <w:r>
        <w:t xml:space="preserve">УИД 91MS0087-01-2021-001165-57                                             </w:t>
      </w:r>
    </w:p>
    <w:p w:rsidR="00A77B3E" w:rsidP="0091620E">
      <w:pPr>
        <w:jc w:val="both"/>
      </w:pPr>
    </w:p>
    <w:p w:rsidR="00A77B3E" w:rsidP="0091620E">
      <w:pPr>
        <w:jc w:val="both"/>
      </w:pPr>
      <w:r>
        <w:t>П О С Т А Н О В Л Е Н И Е</w:t>
      </w:r>
    </w:p>
    <w:p w:rsidR="00A77B3E" w:rsidP="0091620E">
      <w:pPr>
        <w:jc w:val="both"/>
      </w:pPr>
    </w:p>
    <w:p w:rsidR="00A77B3E" w:rsidP="0091620E">
      <w:pPr>
        <w:jc w:val="both"/>
      </w:pPr>
      <w:r>
        <w:t>21 июля 2021 года</w:t>
      </w:r>
      <w:r>
        <w:tab/>
        <w:t xml:space="preserve">                       </w:t>
      </w:r>
      <w:r>
        <w:tab/>
      </w:r>
      <w:r>
        <w:tab/>
        <w:t xml:space="preserve">                          </w:t>
      </w:r>
      <w:r>
        <w:t xml:space="preserve">                  г. Феодосия </w:t>
      </w:r>
    </w:p>
    <w:p w:rsidR="00A77B3E" w:rsidP="0091620E">
      <w:pPr>
        <w:jc w:val="both"/>
      </w:pPr>
      <w:r>
        <w:t xml:space="preserve"> </w:t>
      </w:r>
    </w:p>
    <w:p w:rsidR="00A77B3E" w:rsidP="0091620E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- Ваянова Т.Н.,  </w:t>
      </w:r>
    </w:p>
    <w:p w:rsidR="00A77B3E" w:rsidP="0091620E">
      <w:pPr>
        <w:jc w:val="both"/>
      </w:pPr>
      <w:r>
        <w:tab/>
        <w:t>рассмотрев в открытом судебном заседании в г. Феодосии материалы дела об административном п</w:t>
      </w:r>
      <w:r>
        <w:t xml:space="preserve">равонарушении, предусмотренном ст. 15.5 КоАП РФ, в отношении </w:t>
      </w:r>
      <w:r>
        <w:t>Гулим</w:t>
      </w:r>
      <w:r>
        <w:t xml:space="preserve"> </w:t>
      </w:r>
      <w:r>
        <w:t>фио</w:t>
      </w:r>
      <w:r>
        <w:t>, паспортные данные, гражданки Российской Федерации, зарегистрированной по адресу: адрес, г. Феодосия, Республика Крым, ранее привлекалась к административной ответственности за нарушение</w:t>
      </w:r>
      <w:r>
        <w:t xml:space="preserve"> законодательства о налогах и сборах,    </w:t>
      </w:r>
    </w:p>
    <w:p w:rsidR="00A77B3E" w:rsidP="0091620E">
      <w:pPr>
        <w:jc w:val="both"/>
      </w:pPr>
    </w:p>
    <w:p w:rsidR="00A77B3E" w:rsidP="0091620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91620E">
      <w:pPr>
        <w:jc w:val="both"/>
      </w:pPr>
    </w:p>
    <w:p w:rsidR="00A77B3E" w:rsidP="0091620E">
      <w:pPr>
        <w:jc w:val="both"/>
      </w:pPr>
      <w:r>
        <w:tab/>
      </w:r>
      <w:r>
        <w:t>Гулим</w:t>
      </w:r>
      <w:r>
        <w:t xml:space="preserve"> В.А., в срок не позднее дата, являясь главным бухгалтером  наименование организации, юридический адрес: адрес, г. Феодосия, Республика Крым, в нарушение п. 3 ст. 386 Налогового кодекса</w:t>
      </w:r>
      <w:r>
        <w:t xml:space="preserve"> Российской Федерации, не обеспечила своевременное представление в Межрайонную ИФНС № 4 по Республике Крым в установленный законом срок налоговую декларацию по налогу на имущество организации за                       12 месяцев дата, фактически представлен</w:t>
      </w:r>
      <w:r>
        <w:t>а дата, то есть с пропуском установленного Законом срока.</w:t>
      </w:r>
    </w:p>
    <w:p w:rsidR="00A77B3E" w:rsidP="0091620E">
      <w:pPr>
        <w:jc w:val="both"/>
      </w:pPr>
      <w:r>
        <w:t xml:space="preserve">В судебное заседание </w:t>
      </w:r>
      <w:r>
        <w:t>Гулим</w:t>
      </w:r>
      <w:r>
        <w:t xml:space="preserve"> В.А. не явилась, о времени и месте рассмотрения дела уведомлена путем направления дата судебной повестки по месту регистрации. Согласно почтовому уведомлению, судебная пов</w:t>
      </w:r>
      <w:r>
        <w:t xml:space="preserve">естка возвращена в адрес суда за истечением срока хранения. </w:t>
      </w:r>
    </w:p>
    <w:p w:rsidR="00A77B3E" w:rsidP="0091620E">
      <w:pPr>
        <w:jc w:val="both"/>
      </w:pPr>
      <w:r>
        <w:t>В соответствии с требованиями закона, судебное извещение считается юридически значимым сообщением и вызовом, и считается доставленным, если в результате уклонения адресата от получения корреспонд</w:t>
      </w:r>
      <w:r>
        <w:t>енции в отделении связи она была возвращена по истечении срока хранения.</w:t>
      </w:r>
    </w:p>
    <w:p w:rsidR="00A77B3E" w:rsidP="0091620E">
      <w:pPr>
        <w:jc w:val="both"/>
      </w:pPr>
      <w:r>
        <w:t xml:space="preserve">Вышеуказанное обстоятельство, свидетельствуют об извещении </w:t>
      </w:r>
      <w:r>
        <w:t>Гулим</w:t>
      </w:r>
      <w:r>
        <w:t xml:space="preserve"> В.А. о времени и месте судебного заседания.</w:t>
      </w:r>
    </w:p>
    <w:p w:rsidR="00A77B3E" w:rsidP="0091620E">
      <w:pPr>
        <w:jc w:val="both"/>
      </w:pPr>
      <w:r>
        <w:t>Согласно ч.2 ст. 25.1 КоАП РФ, в отсутствии лица, в отношении которого вед</w:t>
      </w:r>
      <w:r>
        <w:t xml:space="preserve">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91620E">
      <w:pPr>
        <w:jc w:val="both"/>
      </w:pPr>
      <w:r>
        <w:t xml:space="preserve"> Учитыв</w:t>
      </w:r>
      <w:r>
        <w:t xml:space="preserve">ая данные об извещении </w:t>
      </w:r>
      <w:r>
        <w:t>Гулим</w:t>
      </w:r>
      <w:r>
        <w:t xml:space="preserve"> В.А., и отсутствия данных, подтверждающих уважительность причин неявки, на основании ч.2 ст. 25.1 КоАП РФ, прихожу к выводу о возможности  рассмотрения дела в отсутствие </w:t>
      </w:r>
      <w:r>
        <w:t>Гулим</w:t>
      </w:r>
      <w:r>
        <w:t xml:space="preserve"> В.А.</w:t>
      </w:r>
    </w:p>
    <w:p w:rsidR="00A77B3E" w:rsidP="0091620E">
      <w:pPr>
        <w:jc w:val="both"/>
      </w:pPr>
      <w:r>
        <w:t>Изучив материал об административном правонаруш</w:t>
      </w:r>
      <w:r>
        <w:t xml:space="preserve">ении, исследовав и оценив представленные по делу доказательства, прихожу к выводу о том, что в действиях           </w:t>
      </w:r>
      <w:r>
        <w:t>Гулим</w:t>
      </w:r>
      <w:r>
        <w:t xml:space="preserve"> В.А. имеются признаки административного правонарушения, предусмотренного ст. 15.5 КоАП Российской Федерации. </w:t>
      </w:r>
    </w:p>
    <w:p w:rsidR="00A77B3E" w:rsidP="0091620E">
      <w:pPr>
        <w:jc w:val="both"/>
      </w:pPr>
      <w:r>
        <w:t xml:space="preserve">Виновность </w:t>
      </w:r>
      <w:r>
        <w:t>Гулим</w:t>
      </w:r>
      <w:r>
        <w:t xml:space="preserve"> В.А. в с</w:t>
      </w:r>
      <w:r>
        <w:t>овершении административного правонарушения, предусмотренного ст. 15.5  КоАП РФ, подтверждается совокупностью доказательств, имеющихся в материалах дела: протоколом об административном правонарушении              от дата, согласно которому установлено наруш</w:t>
      </w:r>
      <w:r>
        <w:t xml:space="preserve">ение срока представления в налоговый орган по месту регистрации юридического лица налоговой декларации по налогу на имущество организации за 12 месяцев дата (л.д. 1-2), копией приказа о приеме на работу </w:t>
      </w:r>
      <w:r>
        <w:t>Гулим</w:t>
      </w:r>
      <w:r>
        <w:t xml:space="preserve"> В.А. на </w:t>
      </w:r>
      <w:r>
        <w:t>должность главного бухгалтера с дата (л</w:t>
      </w:r>
      <w:r>
        <w:t>.д.9); копией должностной инструкцией главного бухгалтера наименование организации (л.д.5-7); выпиской из Единого государственного реестра юридических лиц в отношении наименование организации (л.д. 12-13); квитанцией о приеме налоговой декларации (расчета)</w:t>
      </w:r>
      <w:r>
        <w:t xml:space="preserve"> в электронном виде, поступившей дата (л.д.14); подтверждением даты отправки дата (л.д. 15).  </w:t>
      </w:r>
    </w:p>
    <w:p w:rsidR="00A77B3E" w:rsidP="0091620E">
      <w:pPr>
        <w:jc w:val="both"/>
      </w:pPr>
      <w:r>
        <w:t>Согласно п. 3 ст. 386 Налогового кодекса Российской Федерации, налоговые декларации по итогам налогового периода представляются налогоплательщиками не позднее да</w:t>
      </w:r>
      <w:r>
        <w:t xml:space="preserve">та года, следующего за истекшим налоговым периодом. </w:t>
      </w:r>
    </w:p>
    <w:p w:rsidR="00A77B3E" w:rsidP="0091620E">
      <w:pPr>
        <w:jc w:val="both"/>
      </w:pPr>
      <w:r>
        <w:t xml:space="preserve">Срок предоставления налоговой декларации по налогу на имущество организаций за 12 месяцев дата – не позднее дата.     </w:t>
      </w:r>
    </w:p>
    <w:p w:rsidR="00A77B3E" w:rsidP="0091620E">
      <w:pPr>
        <w:jc w:val="both"/>
      </w:pPr>
      <w:r>
        <w:t>Фактически налоговая декларация по налогу на имущество организации за 12 месяцев дат</w:t>
      </w:r>
      <w:r>
        <w:t>а предоставлена наименование организации –                                          дата.</w:t>
      </w:r>
    </w:p>
    <w:p w:rsidR="00A77B3E" w:rsidP="0091620E">
      <w:pPr>
        <w:jc w:val="both"/>
      </w:pPr>
      <w:r>
        <w:t xml:space="preserve">При таких обстоятельствах в действиях </w:t>
      </w:r>
      <w:r>
        <w:t>Гулим</w:t>
      </w:r>
      <w:r>
        <w:t xml:space="preserve"> В.А. имеется состав правонарушения, предусмотренного ст. 15.5 КоАП РФ, а именно, - нарушение установленных законодательств</w:t>
      </w:r>
      <w:r>
        <w:t>ом о налогах и сборах сроков представления налоговой декларации в налоговый орган по месту учета.</w:t>
      </w:r>
    </w:p>
    <w:p w:rsidR="00A77B3E" w:rsidP="0091620E">
      <w:pPr>
        <w:jc w:val="both"/>
      </w:pPr>
      <w:r>
        <w:t>Согласно ч.2 ст. 4.1 КоАП РФ, при назначении административного наказания суд учитывает характер совершенного административного правонарушения, личность виновн</w:t>
      </w:r>
      <w:r>
        <w:t>ого, его имущественное положение, обстоятельства, смягчающие и отягчающие административную ответственность.</w:t>
      </w:r>
    </w:p>
    <w:p w:rsidR="00A77B3E" w:rsidP="0091620E">
      <w:pPr>
        <w:jc w:val="both"/>
      </w:pPr>
      <w:r>
        <w:t xml:space="preserve">          </w:t>
      </w:r>
      <w:r>
        <w:tab/>
        <w:t xml:space="preserve">Обстоятельств, смягчающих и отягчающих административную ответственность, судом не установлено.  </w:t>
      </w:r>
    </w:p>
    <w:p w:rsidR="00A77B3E" w:rsidP="0091620E">
      <w:pPr>
        <w:jc w:val="both"/>
      </w:pPr>
      <w:r>
        <w:t xml:space="preserve">Согласно материалам дела, </w:t>
      </w:r>
      <w:r>
        <w:t>Гулим</w:t>
      </w:r>
      <w:r>
        <w:t xml:space="preserve"> В.А. ран</w:t>
      </w:r>
      <w:r>
        <w:t xml:space="preserve">ее привлекалась к административной ответственности за нарушение законодательства о налогах и сборах.   </w:t>
      </w:r>
    </w:p>
    <w:p w:rsidR="00A77B3E" w:rsidP="0091620E">
      <w:pPr>
        <w:jc w:val="both"/>
      </w:pPr>
      <w:r>
        <w:tab/>
        <w:t xml:space="preserve">С учетом вышеизложенного, суд считает необходимым назначить </w:t>
      </w:r>
      <w:r>
        <w:t>Гулим</w:t>
      </w:r>
      <w:r>
        <w:t xml:space="preserve"> В.А. наказание в виде административного штрафа в пределах санкции, установленной ст.1</w:t>
      </w:r>
      <w:r>
        <w:t xml:space="preserve">5.5 КоАП Российской Федерации.      </w:t>
      </w:r>
    </w:p>
    <w:p w:rsidR="00A77B3E" w:rsidP="0091620E">
      <w:pPr>
        <w:jc w:val="both"/>
      </w:pPr>
      <w:r>
        <w:t xml:space="preserve">Руководствуясь ст.ст. 29.9, 29.10 КоАП Российской Федерации, мировой судья, - </w:t>
      </w:r>
      <w:r>
        <w:tab/>
        <w:t xml:space="preserve">                                         </w:t>
      </w:r>
    </w:p>
    <w:p w:rsidR="00A77B3E" w:rsidP="0091620E">
      <w:pPr>
        <w:jc w:val="both"/>
      </w:pPr>
      <w:r>
        <w:t>ПОСТАНОВИЛ:</w:t>
      </w:r>
    </w:p>
    <w:p w:rsidR="00A77B3E" w:rsidP="0091620E">
      <w:pPr>
        <w:jc w:val="both"/>
      </w:pPr>
    </w:p>
    <w:p w:rsidR="00A77B3E" w:rsidP="0091620E">
      <w:pPr>
        <w:jc w:val="both"/>
      </w:pPr>
      <w:r>
        <w:tab/>
      </w:r>
      <w:r>
        <w:t>Гулим</w:t>
      </w:r>
      <w:r>
        <w:t xml:space="preserve"> </w:t>
      </w:r>
      <w:r>
        <w:t>фио</w:t>
      </w:r>
      <w:r>
        <w:t xml:space="preserve">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штрафа в размере сумма.   </w:t>
      </w:r>
    </w:p>
    <w:p w:rsidR="00A77B3E" w:rsidP="0091620E">
      <w:pPr>
        <w:jc w:val="both"/>
      </w:pPr>
      <w:r>
        <w:t>Штраф подлежит у</w:t>
      </w:r>
      <w:r>
        <w:t xml:space="preserve">плате по реквизитам: </w:t>
      </w:r>
    </w:p>
    <w:p w:rsidR="00A77B3E" w:rsidP="0091620E">
      <w:pPr>
        <w:jc w:val="both"/>
      </w:pPr>
      <w:r>
        <w:t xml:space="preserve">Получатель: 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 телефон, КПП телефон, БИК телефон, Единый казначейский </w:t>
      </w:r>
      <w:r>
        <w:t xml:space="preserve">счет 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91620E">
      <w:pPr>
        <w:jc w:val="both"/>
      </w:pPr>
      <w:r>
        <w:t xml:space="preserve">          </w:t>
      </w:r>
      <w:r>
        <w:tab/>
        <w:t>Согласно ст. 32.2 КоАП РФ, админи</w:t>
      </w:r>
      <w:r>
        <w:t>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91620E">
      <w:pPr>
        <w:jc w:val="both"/>
      </w:pPr>
      <w:r>
        <w:t xml:space="preserve">           Разъяснить </w:t>
      </w:r>
      <w:r>
        <w:t>Гулим</w:t>
      </w:r>
      <w:r>
        <w:t xml:space="preserve"> В.А., что документ, п</w:t>
      </w:r>
      <w:r>
        <w:t>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</w:t>
      </w:r>
      <w:r>
        <w:t xml:space="preserve">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</w:t>
      </w:r>
      <w:r>
        <w:t>не уплатившего административный штраф, к админист</w:t>
      </w:r>
      <w:r>
        <w:t>ративной ответственности в соответствии с ч. 1 ст. 20.25 КоАП Российской Федерации.</w:t>
      </w:r>
    </w:p>
    <w:p w:rsidR="00A77B3E" w:rsidP="0091620E">
      <w:pPr>
        <w:jc w:val="both"/>
      </w:pPr>
      <w:r>
        <w:t xml:space="preserve">          Постановление может быть обжаловано в течение 10 суток со дня  получения копии постановления в Феодосийский городской суд Республики Крым через судебный участок №</w:t>
      </w:r>
      <w:r>
        <w:t xml:space="preserve"> 87 Феодосийского судебного района Республики Крым. </w:t>
      </w:r>
    </w:p>
    <w:p w:rsidR="00A77B3E" w:rsidP="0091620E">
      <w:pPr>
        <w:jc w:val="both"/>
      </w:pPr>
    </w:p>
    <w:p w:rsidR="00A77B3E" w:rsidP="0091620E">
      <w:pPr>
        <w:jc w:val="both"/>
      </w:pPr>
      <w:r>
        <w:t>Мировой судья</w:t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>Т.Н. Ваянова</w:t>
      </w:r>
    </w:p>
    <w:p w:rsidR="00A77B3E" w:rsidP="0091620E">
      <w:pPr>
        <w:jc w:val="both"/>
      </w:pPr>
    </w:p>
    <w:p w:rsidR="00A77B3E" w:rsidP="0091620E">
      <w:pPr>
        <w:jc w:val="both"/>
      </w:pPr>
    </w:p>
    <w:p w:rsidR="00A77B3E" w:rsidP="0091620E">
      <w:pPr>
        <w:jc w:val="both"/>
      </w:pPr>
    </w:p>
    <w:p w:rsidR="00A77B3E" w:rsidP="0091620E">
      <w:pPr>
        <w:jc w:val="both"/>
      </w:pPr>
    </w:p>
    <w:p w:rsidR="00A77B3E" w:rsidP="0091620E">
      <w:pPr>
        <w:jc w:val="both"/>
      </w:pPr>
    </w:p>
    <w:p w:rsidR="0091620E">
      <w:pPr>
        <w:jc w:val="both"/>
      </w:pPr>
    </w:p>
    <w:sectPr w:rsidSect="0091620E">
      <w:pgSz w:w="12240" w:h="15840"/>
      <w:pgMar w:top="426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222"/>
    <w:rsid w:val="0091620E"/>
    <w:rsid w:val="00A77B3E"/>
    <w:rsid w:val="00FF72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2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