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515D2">
      <w:pPr>
        <w:jc w:val="both"/>
      </w:pPr>
      <w:r>
        <w:t>Дело № 5-87-293/2021</w:t>
      </w:r>
    </w:p>
    <w:p w:rsidR="00A77B3E" w:rsidP="006515D2">
      <w:pPr>
        <w:jc w:val="both"/>
      </w:pPr>
      <w:r>
        <w:t xml:space="preserve">                        </w:t>
      </w:r>
    </w:p>
    <w:p w:rsidR="00A77B3E" w:rsidP="006515D2">
      <w:pPr>
        <w:jc w:val="both"/>
      </w:pPr>
      <w:r>
        <w:t>П О С Т А Н</w:t>
      </w:r>
      <w:r>
        <w:t xml:space="preserve"> О В Л Е Н И Е</w:t>
      </w:r>
    </w:p>
    <w:p w:rsidR="00A77B3E" w:rsidP="006515D2">
      <w:pPr>
        <w:jc w:val="both"/>
      </w:pPr>
    </w:p>
    <w:p w:rsidR="00A77B3E" w:rsidP="006515D2">
      <w:pPr>
        <w:jc w:val="both"/>
      </w:pPr>
      <w:r>
        <w:t>28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</w:t>
      </w:r>
      <w:r>
        <w:tab/>
        <w:t xml:space="preserve">г. Феодосия </w:t>
      </w:r>
    </w:p>
    <w:p w:rsidR="00A77B3E" w:rsidP="006515D2">
      <w:pPr>
        <w:jc w:val="both"/>
      </w:pPr>
    </w:p>
    <w:p w:rsidR="00A77B3E" w:rsidP="006515D2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6515D2">
      <w:pPr>
        <w:jc w:val="both"/>
      </w:pPr>
      <w:r>
        <w:t>с участием лица, в отношении которого ведется про</w:t>
      </w:r>
      <w:r>
        <w:t xml:space="preserve">изводство по делу об административном правонарушении – </w:t>
      </w:r>
      <w:r>
        <w:t>фио</w:t>
      </w:r>
      <w:r>
        <w:t xml:space="preserve">,         </w:t>
      </w:r>
    </w:p>
    <w:p w:rsidR="00A77B3E" w:rsidP="006515D2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 20.25 КоАП РФ, в отношении </w:t>
      </w:r>
      <w:r>
        <w:t>фио</w:t>
      </w:r>
      <w:r>
        <w:t xml:space="preserve">, паспортные </w:t>
      </w:r>
      <w:r>
        <w:t>данныеадрес</w:t>
      </w:r>
      <w:r>
        <w:t>, г</w:t>
      </w:r>
      <w:r>
        <w:t xml:space="preserve">ражданина Российской Федерации, индивидуальный предприниматель, разведенного, имеющего троих малолетних детей, инвалидом I и II группы не является, со слов не военнослужащий, зарегистрированного и проживающего по месту пребывания: адрес,                   </w:t>
      </w:r>
      <w:r>
        <w:t xml:space="preserve">  г. Феодосия, Республика Крым, ранее не привлекался к административной ответственности за совершение однородных правонарушений,   </w:t>
      </w:r>
    </w:p>
    <w:p w:rsidR="00A77B3E" w:rsidP="006515D2">
      <w:pPr>
        <w:jc w:val="both"/>
      </w:pPr>
    </w:p>
    <w:p w:rsidR="00A77B3E" w:rsidP="006515D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515D2">
      <w:pPr>
        <w:jc w:val="both"/>
      </w:pPr>
    </w:p>
    <w:p w:rsidR="00A77B3E" w:rsidP="006515D2">
      <w:pPr>
        <w:jc w:val="both"/>
      </w:pPr>
      <w:r>
        <w:tab/>
      </w:r>
      <w:r>
        <w:t>фио</w:t>
      </w:r>
      <w:r>
        <w:t>, находясь по месту регистрации: адрес, г. Феодосия, Республика Крым, будучи привлеченным к админ</w:t>
      </w:r>
      <w:r>
        <w:t>истративной ответственности постановлением  начальника Межрайонной ИФНС России № 9 по Республике Крым от                     дата за совершение административного правонарушения, предусмотренного ч.4 ст. 14.25 КоАП РФ, с назначением административного наказа</w:t>
      </w:r>
      <w:r>
        <w:t xml:space="preserve">ния в виде штрафа в размере сумма, вступившим в законную силу дата, не уплатил административный штраф в срок, предусмотренный ст. 32.2 ч.1 КоАП РФ, то есть до                            дата. </w:t>
      </w:r>
    </w:p>
    <w:p w:rsidR="00A77B3E" w:rsidP="006515D2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не получал ко</w:t>
      </w:r>
      <w:r>
        <w:t xml:space="preserve">пию постановления о привлечении его к административной ответственности по ч.4 ст.14.25 КоАП Российской Федерации. Просил назначить меру административного наказания в виде штрафа.   </w:t>
      </w:r>
    </w:p>
    <w:p w:rsidR="00A77B3E" w:rsidP="006515D2">
      <w:pPr>
        <w:jc w:val="both"/>
      </w:pPr>
      <w:r>
        <w:t xml:space="preserve">            Заслушав пояснения </w:t>
      </w:r>
      <w:r>
        <w:t>фио</w:t>
      </w:r>
      <w:r>
        <w:t>, изучив материал об административном пр</w:t>
      </w:r>
      <w:r>
        <w:t xml:space="preserve">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ст.20.25 КоАП Российской Федерации. </w:t>
      </w:r>
    </w:p>
    <w:p w:rsidR="00A77B3E" w:rsidP="006515D2">
      <w:pPr>
        <w:jc w:val="both"/>
      </w:pPr>
      <w:r>
        <w:t xml:space="preserve">             Виновность </w:t>
      </w:r>
      <w:r>
        <w:t>фио</w:t>
      </w:r>
      <w:r>
        <w:t xml:space="preserve"> в </w:t>
      </w:r>
      <w:r>
        <w:t>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об административном правонарушении                         № 117/20.25 от дата (л.д.2-4</w:t>
      </w:r>
      <w:r>
        <w:t xml:space="preserve">); копией постановления начальника Межрайонной ИФНС России № 9 по Республике Крым от дата о привлечении </w:t>
      </w:r>
      <w:r>
        <w:t>фио</w:t>
      </w:r>
      <w:r>
        <w:t xml:space="preserve"> к административной ответственности по ч.4 ст. 14.25 КоАП РФ к штрафу в размере сумма (л.д.12-15). </w:t>
      </w:r>
    </w:p>
    <w:p w:rsidR="00A77B3E" w:rsidP="006515D2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</w:t>
      </w:r>
      <w:r>
        <w:t xml:space="preserve">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 w:rsidP="006515D2">
      <w:pPr>
        <w:jc w:val="both"/>
      </w:pPr>
      <w:r>
        <w:t xml:space="preserve">Доводы </w:t>
      </w:r>
      <w:r>
        <w:t>фио</w:t>
      </w:r>
      <w:r>
        <w:t xml:space="preserve"> о том, что он не получал копию постановления от</w:t>
      </w:r>
      <w:r>
        <w:t xml:space="preserve">                              дата, а также протокол об административном правонарушении от                             дата, не состоятельны, поскольку исходя из материалов дела копии документов направлены </w:t>
      </w:r>
      <w:r>
        <w:t>фио</w:t>
      </w:r>
      <w:r>
        <w:t xml:space="preserve"> по адресу его регистрации, которые возвращены </w:t>
      </w:r>
      <w:r>
        <w:t xml:space="preserve">за истечением срока хранения, что является юридически значимым действием.      </w:t>
      </w:r>
    </w:p>
    <w:p w:rsidR="00A77B3E" w:rsidP="006515D2">
      <w:pPr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</w:t>
      </w:r>
      <w:r>
        <w:t xml:space="preserve">нное положение, обстоятельства, смягчающие и отягчающие административную ответственность. </w:t>
      </w:r>
    </w:p>
    <w:p w:rsidR="00A77B3E" w:rsidP="006515D2">
      <w:pPr>
        <w:jc w:val="both"/>
      </w:pPr>
      <w:r>
        <w:t xml:space="preserve">            Принимая во внимание характер совершенного административного правонарушения,  данные о личности </w:t>
      </w:r>
      <w:r>
        <w:t>фио</w:t>
      </w:r>
      <w:r>
        <w:t>, отсутствие обстоятельств, смягчающих и отягчающих ад</w:t>
      </w:r>
      <w:r>
        <w:t xml:space="preserve">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 w:rsidP="006515D2">
      <w:pPr>
        <w:jc w:val="both"/>
      </w:pPr>
      <w:r>
        <w:t xml:space="preserve">         </w:t>
      </w:r>
      <w:r>
        <w:tab/>
        <w:t xml:space="preserve">Руководствуясь ст. ст. 29.9, 29.10 КоАП Российской </w:t>
      </w:r>
      <w:r>
        <w:t xml:space="preserve">Федерации, мировой судья, - </w:t>
      </w:r>
    </w:p>
    <w:p w:rsidR="00A77B3E" w:rsidP="006515D2">
      <w:pPr>
        <w:jc w:val="both"/>
      </w:pPr>
      <w:r>
        <w:tab/>
        <w:t xml:space="preserve">                                                     </w:t>
      </w:r>
    </w:p>
    <w:p w:rsidR="00A77B3E" w:rsidP="006515D2">
      <w:pPr>
        <w:jc w:val="both"/>
      </w:pPr>
      <w:r>
        <w:t>ПОСТАНОВИЛ:</w:t>
      </w:r>
    </w:p>
    <w:p w:rsidR="00A77B3E" w:rsidP="006515D2">
      <w:pPr>
        <w:jc w:val="both"/>
      </w:pPr>
    </w:p>
    <w:p w:rsidR="00A77B3E" w:rsidP="006515D2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</w:t>
      </w:r>
      <w:r>
        <w:t xml:space="preserve">шениях, и назначить ему административное наказание в виде штрафа в размере сумма. </w:t>
      </w:r>
    </w:p>
    <w:p w:rsidR="00A77B3E" w:rsidP="006515D2">
      <w:pPr>
        <w:jc w:val="both"/>
      </w:pPr>
      <w:r>
        <w:t xml:space="preserve">           </w:t>
      </w:r>
      <w:r>
        <w:tab/>
        <w:t xml:space="preserve">Штраф подлежит уплате по реквизитам: </w:t>
      </w:r>
    </w:p>
    <w:p w:rsidR="00A77B3E" w:rsidP="006515D2">
      <w:pPr>
        <w:jc w:val="both"/>
      </w:pPr>
      <w:r>
        <w:t>Получатель:  УФК по Республике Крым (Министерство юстиции Республики Крым). Наименование банка: Отделение Республика Крым Б</w:t>
      </w:r>
      <w:r>
        <w:t xml:space="preserve">анка России//УФК по адрес, ИНН телефон, КПП телефон, БИК телефон, Единый казначейский счет 40102810645370000035, Казначейский счет 03100643350000017500, лицевой счет телефон в УФК по Республике Крым, Код Сводного реестра телефон, ОГРН 1149102019164, ОКТМО </w:t>
      </w:r>
      <w:r>
        <w:t xml:space="preserve">телефон, УИН – 0,                 КБК телефон </w:t>
      </w:r>
      <w:r>
        <w:t>телефон</w:t>
      </w:r>
      <w:r>
        <w:t xml:space="preserve">.   </w:t>
      </w:r>
    </w:p>
    <w:p w:rsidR="00A77B3E" w:rsidP="006515D2">
      <w:pPr>
        <w:jc w:val="both"/>
      </w:pPr>
      <w:r>
        <w:t xml:space="preserve">        </w:t>
      </w:r>
      <w:r>
        <w:tab/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силу.</w:t>
      </w:r>
    </w:p>
    <w:p w:rsidR="00A77B3E" w:rsidP="006515D2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</w:t>
      </w:r>
      <w:r>
        <w:t>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</w:t>
      </w:r>
      <w:r>
        <w:t>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6515D2">
      <w:pPr>
        <w:jc w:val="both"/>
      </w:pPr>
      <w:r>
        <w:t xml:space="preserve">           Постановление может быть обжаловано в течение 10 суток со дня вручен</w:t>
      </w:r>
      <w:r>
        <w:t xml:space="preserve">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 w:rsidP="006515D2">
      <w:pPr>
        <w:jc w:val="both"/>
      </w:pPr>
    </w:p>
    <w:p w:rsidR="00A77B3E" w:rsidP="006515D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        </w:t>
      </w:r>
      <w:r>
        <w:tab/>
      </w:r>
      <w:r>
        <w:tab/>
        <w:t xml:space="preserve">Т.Н. Ваянова </w:t>
      </w:r>
    </w:p>
    <w:p w:rsidR="00A77B3E" w:rsidP="006515D2">
      <w:pPr>
        <w:jc w:val="both"/>
      </w:pPr>
    </w:p>
    <w:p w:rsidR="00A77B3E" w:rsidP="006515D2">
      <w:pPr>
        <w:jc w:val="both"/>
      </w:pPr>
    </w:p>
    <w:sectPr w:rsidSect="006515D2">
      <w:pgSz w:w="12240" w:h="15840"/>
      <w:pgMar w:top="1440" w:right="474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DD7"/>
    <w:rsid w:val="006515D2"/>
    <w:rsid w:val="00A77B3E"/>
    <w:rsid w:val="00EE3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D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