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723FF">
      <w:pPr>
        <w:jc w:val="both"/>
      </w:pPr>
      <w:r>
        <w:t>Дело № 5-87-319/2021</w:t>
      </w:r>
    </w:p>
    <w:p w:rsidR="00A77B3E" w:rsidP="00A723FF">
      <w:pPr>
        <w:jc w:val="both"/>
      </w:pPr>
      <w:r>
        <w:t xml:space="preserve">УИД 91MS0087-01-2021-001339-20 </w:t>
      </w:r>
    </w:p>
    <w:p w:rsidR="00A77B3E" w:rsidP="00A723FF">
      <w:pPr>
        <w:jc w:val="both"/>
      </w:pPr>
    </w:p>
    <w:p w:rsidR="00A77B3E" w:rsidP="00A723FF">
      <w:pPr>
        <w:jc w:val="both"/>
      </w:pPr>
      <w:r>
        <w:t>П О С Т А Н О В Л Е Н И Е</w:t>
      </w:r>
    </w:p>
    <w:p w:rsidR="00A77B3E" w:rsidP="00A723FF">
      <w:pPr>
        <w:jc w:val="both"/>
      </w:pPr>
    </w:p>
    <w:p w:rsidR="00A77B3E" w:rsidP="00A723FF">
      <w:pPr>
        <w:jc w:val="both"/>
      </w:pPr>
      <w:r>
        <w:t>03 августа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             г. Феодосия </w:t>
      </w:r>
    </w:p>
    <w:p w:rsidR="00A77B3E" w:rsidP="00A723FF">
      <w:pPr>
        <w:jc w:val="both"/>
      </w:pPr>
    </w:p>
    <w:p w:rsidR="00A77B3E" w:rsidP="00A723FF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 </w:t>
      </w:r>
    </w:p>
    <w:p w:rsidR="00A77B3E" w:rsidP="00A723FF">
      <w:pPr>
        <w:jc w:val="both"/>
      </w:pPr>
      <w:r>
        <w:tab/>
        <w:t>рассмотрев в открытом судебном заседании в г. Феодосии материалы дела об администрат</w:t>
      </w:r>
      <w:r>
        <w:t xml:space="preserve">ивном правонарушении, предусмотренном ч.1 ст. 15.33.2 КоАП РФ, в отношении </w:t>
      </w:r>
      <w:r>
        <w:t>фио</w:t>
      </w:r>
      <w:r>
        <w:t>, паспортные данные, гражданки Российской Федерации, зарегистрированной по адресу: адрес, адрес, ранее к административной ответственности за нарушение законодательства об обязате</w:t>
      </w:r>
      <w:r>
        <w:t xml:space="preserve">льном пенсионном страховании не привлекалась,    </w:t>
      </w:r>
    </w:p>
    <w:p w:rsidR="00A77B3E" w:rsidP="00A723FF">
      <w:pPr>
        <w:jc w:val="both"/>
      </w:pPr>
    </w:p>
    <w:p w:rsidR="00A77B3E" w:rsidP="00A723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723FF">
      <w:pPr>
        <w:jc w:val="both"/>
      </w:pPr>
    </w:p>
    <w:p w:rsidR="00A77B3E" w:rsidP="00A723FF">
      <w:pPr>
        <w:jc w:val="both"/>
      </w:pPr>
      <w:r>
        <w:tab/>
      </w:r>
      <w:r>
        <w:t>фио</w:t>
      </w:r>
      <w:r>
        <w:t xml:space="preserve">, являясь директором наименование организации, юридический адрес: ул. 3-го </w:t>
      </w:r>
      <w:r>
        <w:t>Кавалерейского</w:t>
      </w:r>
      <w:r>
        <w:t xml:space="preserve"> корпуса, 7, г. Феодосия, Республика Крым, в нарушении п. 2.3 ст. 11 Федерального закона о</w:t>
      </w:r>
      <w:r>
        <w:t>т дата № 27-ФЗ «Об индивидуальном (персонифицированном) учете в системе обязательного пенсионного страхования", не обеспечила своевременное представление в Управление Пенсионного фонда Российской Федерации в г. Феодосии до дата сведений о страховом стаже з</w:t>
      </w:r>
      <w:r>
        <w:t>астрахованных лиц по форме СЗВ-М за дата. Фактически сведения были предоставлены по ТКС дата, то есть с пропуском установленного Законом срока.</w:t>
      </w:r>
    </w:p>
    <w:p w:rsidR="00A77B3E" w:rsidP="00A723FF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</w:t>
      </w:r>
      <w:r>
        <w:t xml:space="preserve">ных повесток по месту регистрации и нахождения юридического лица. Согласно почтовым уведомлениям, судебные повестки возвращены в адрес суда за истечением срока хранения. </w:t>
      </w:r>
    </w:p>
    <w:p w:rsidR="00A77B3E" w:rsidP="00A723FF">
      <w:pPr>
        <w:jc w:val="both"/>
      </w:pPr>
      <w:r>
        <w:t>Лицо, в отношении которого ведется производство по делу, считается извещенным о време</w:t>
      </w:r>
      <w:r>
        <w:t>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A723FF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</w:t>
      </w:r>
      <w:r>
        <w:t xml:space="preserve">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A723FF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</w:t>
      </w:r>
      <w:r>
        <w:t xml:space="preserve">ие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A723FF">
      <w:pPr>
        <w:jc w:val="both"/>
      </w:pPr>
      <w:r>
        <w:t>Изучив материал об административном правонарушении, исследовав и оценив представленные по делу дока</w:t>
      </w:r>
      <w:r>
        <w:t xml:space="preserve">зательства, прихожу к выводу о том, что в действиях           </w:t>
      </w:r>
      <w:r>
        <w:t>фио</w:t>
      </w:r>
      <w:r>
        <w:t xml:space="preserve"> имеются признаки административного правонарушения, предусмотренного ч.1 ст. 15.33.2 КоАП Российской Федерации. </w:t>
      </w:r>
    </w:p>
    <w:p w:rsidR="00A77B3E" w:rsidP="00A723FF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ч.1 ст. 15.33.2 КоАП РФ, подтверждается совокупностью доказательств, имеющихся в материалах дела: протоколом об административном правонарушении № 56 от дата (л.д. 1); сведениями о застрахованных лицах по форме СЗВ-М за дата, с извещением о достав</w:t>
      </w:r>
      <w:r>
        <w:t>ке отчета - дата (</w:t>
      </w:r>
      <w:r>
        <w:t>л.д</w:t>
      </w:r>
      <w:r>
        <w:t xml:space="preserve"> 8,9); выпиской из Единого государственного реестра юридических лиц, с указанием директора наименование организации </w:t>
      </w:r>
      <w:r>
        <w:t>фио</w:t>
      </w:r>
      <w:r>
        <w:t xml:space="preserve"> (л.д. 10-12). </w:t>
      </w:r>
    </w:p>
    <w:p w:rsidR="00A77B3E" w:rsidP="00A723FF">
      <w:pPr>
        <w:jc w:val="both"/>
      </w:pPr>
      <w:r>
        <w:tab/>
        <w:t>Достоверность вышеуказанных доказательств не вызывает у суда сомнений, поскольку они не противоречи</w:t>
      </w:r>
      <w:r>
        <w:t xml:space="preserve">вы и согласуются между собой. </w:t>
      </w:r>
    </w:p>
    <w:p w:rsidR="00A77B3E" w:rsidP="00A723FF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A723F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</w:t>
      </w:r>
      <w:r>
        <w:t>ется состав правонарушения, предусмотренного ч.1 ст. 15.33.2 КоАП РФ, а именно, -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</w:t>
      </w:r>
      <w:r>
        <w:t xml:space="preserve">аны Пенсионного фонда Российской Федерации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A723FF">
      <w:pPr>
        <w:jc w:val="both"/>
      </w:pPr>
      <w:r>
        <w:t>Согласно ч.2 ст. 4.1 КоАП РФ, при назначении адм</w:t>
      </w:r>
      <w: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723FF">
      <w:pPr>
        <w:jc w:val="both"/>
      </w:pPr>
      <w:r>
        <w:tab/>
        <w:t>Обстоятельств, смягчающих и отягчающи</w:t>
      </w:r>
      <w:r>
        <w:t xml:space="preserve">х административную ответственность, судом не установлено.   </w:t>
      </w:r>
    </w:p>
    <w:p w:rsidR="00A77B3E" w:rsidP="00A723FF">
      <w:pPr>
        <w:jc w:val="both"/>
      </w:pPr>
      <w:r>
        <w:t>Решая вопрос о назначении наказания, мировой судья приходит к следующему.</w:t>
      </w:r>
    </w:p>
    <w:p w:rsidR="00A77B3E" w:rsidP="00A723FF">
      <w:pPr>
        <w:jc w:val="both"/>
      </w:pPr>
      <w:r>
        <w:t>Учитывая обстоятельства совершенного правонарушения, мировой судья считает необходимым и достаточным назначить минимально</w:t>
      </w:r>
      <w:r>
        <w:t>е наказание, предусмотренное ч.1             ст. 15.33.2 КоАП РФ в виде административного штрафа.</w:t>
      </w:r>
    </w:p>
    <w:p w:rsidR="00A77B3E" w:rsidP="00A723FF">
      <w:pPr>
        <w:jc w:val="both"/>
      </w:pPr>
      <w:r>
        <w:t>В силу ст.3.4 КоАП РФ в их нормативном единстве со ст. 4.1.1 КоАП РФ, если назначение административного наказания в виде предупреждения не предусмотрено соотв</w:t>
      </w:r>
      <w:r>
        <w:t>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</w:t>
      </w:r>
      <w:r>
        <w:t xml:space="preserve">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</w:t>
      </w:r>
      <w:r>
        <w:t>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>
        <w:t xml:space="preserve"> природного и техногенного характера, а также при отсутствии имущественного ущерба.    </w:t>
      </w:r>
    </w:p>
    <w:p w:rsidR="00A77B3E" w:rsidP="00A723FF">
      <w:pPr>
        <w:jc w:val="both"/>
      </w:pPr>
      <w:r>
        <w:tab/>
        <w:t xml:space="preserve">Сведениями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об обязательном пенсионном страховании, суд не располагает.  </w:t>
      </w:r>
      <w:r>
        <w:t xml:space="preserve"> </w:t>
      </w:r>
    </w:p>
    <w:p w:rsidR="00A77B3E" w:rsidP="00A723FF">
      <w:pPr>
        <w:jc w:val="both"/>
      </w:pPr>
      <w:r>
        <w:tab/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            </w:t>
      </w:r>
      <w:r>
        <w:tab/>
        <w:t xml:space="preserve">Руководствуясь ст.ст. 3.4, 4.1.1, 29.9, 29.10 КоАП Российской Федерации, мировой судья, -  </w:t>
      </w:r>
      <w:r>
        <w:tab/>
      </w:r>
      <w:r>
        <w:t xml:space="preserve">                                                                                                 </w:t>
      </w:r>
    </w:p>
    <w:p w:rsidR="00A77B3E" w:rsidP="00A723FF">
      <w:pPr>
        <w:jc w:val="both"/>
      </w:pPr>
      <w:r>
        <w:t>ПОСТАНОВИЛ:</w:t>
      </w:r>
    </w:p>
    <w:p w:rsidR="00A77B3E" w:rsidP="00A723FF">
      <w:pPr>
        <w:jc w:val="both"/>
      </w:pPr>
    </w:p>
    <w:p w:rsidR="00A77B3E" w:rsidP="00A723FF">
      <w:pPr>
        <w:jc w:val="both"/>
      </w:pP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по ч.1 ст. 15.33.2 Кодекса Российской Федерации об админис</w:t>
      </w:r>
      <w:r>
        <w:t xml:space="preserve">тративных правонарушениях, и назначить административное наказание в виде административного штрафа в размере сумма. </w:t>
      </w:r>
    </w:p>
    <w:p w:rsidR="00A77B3E" w:rsidP="00A723FF">
      <w:pPr>
        <w:jc w:val="both"/>
      </w:pPr>
      <w:r>
        <w:t>В соответствии со ст. 4.1.1 КоАП РФ, заменить назначенное наказание на предупреждение.</w:t>
      </w:r>
    </w:p>
    <w:p w:rsidR="00A77B3E" w:rsidP="00A723FF">
      <w:pPr>
        <w:jc w:val="both"/>
      </w:pPr>
      <w:r>
        <w:t>Постановление может быть обжаловано в течение 10 суто</w:t>
      </w:r>
      <w:r>
        <w:t>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</w:t>
      </w:r>
    </w:p>
    <w:p w:rsidR="00A77B3E" w:rsidP="00A723FF">
      <w:pPr>
        <w:jc w:val="both"/>
      </w:pPr>
    </w:p>
    <w:p w:rsidR="00A77B3E" w:rsidP="00A723F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A723FF">
      <w:pPr>
        <w:jc w:val="both"/>
      </w:pPr>
    </w:p>
    <w:p w:rsidR="00A77B3E" w:rsidP="00A723FF">
      <w:pPr>
        <w:jc w:val="both"/>
      </w:pPr>
    </w:p>
    <w:sectPr w:rsidSect="00A723FF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050"/>
    <w:rsid w:val="00342050"/>
    <w:rsid w:val="00A723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0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