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5-87-349/2019</w:t>
      </w:r>
    </w:p>
    <w:p w:rsidR="00A77B3E">
      <w:r>
        <w:t>УИД:91МS0087-01-2019-001057-58</w:t>
      </w:r>
    </w:p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дата 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Тюминой ..., паспортные данные, гражданки Российской Федерации, генерального директора наименование организации, юридический адрес: адрес, зарегистрированной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>
      <w:r>
        <w:t>установил:</w:t>
      </w:r>
    </w:p>
    <w:p w:rsidR="00A77B3E">
      <w:r>
        <w:t xml:space="preserve">Тюмина Е.П. совершила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</w:t>
        <w:tab/>
      </w:r>
    </w:p>
    <w:p w:rsidR="00A77B3E">
      <w:r>
        <w:t xml:space="preserve">Генеральный директор наименование организации Тюмина Е.П., в нарушение п.7 ст. 431 Налогового кодекса РФ, не предоставил в срок расчет по страховым взносам за дата. Срок предоставления документов не позднее дата. Правонарушение совершено дата. Расчет по страховым взносам предоставила дата. </w:t>
      </w:r>
    </w:p>
    <w:p w:rsidR="00A77B3E">
      <w:r>
        <w:t>Тюмина Е.П. в судебное заседание не явилась, извещена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Тюминой Е.П. в судебное заседание неуважительными и полагает возможным рассмотреть данное дело в ее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Тюминой Е.П.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Тюминой Е.П. в совершении данного административного правонарушения подтверждается материалами дела, в том числе: </w:t>
      </w:r>
    </w:p>
    <w:p w:rsidR="00A77B3E">
      <w:r>
        <w:t>-протоколом №... (л.д. 1-2); выпиской из фио (л.д.3-4); квитанцией о приеме налоговой декларации (л.д. 5); подтверждением даты отправки (л.д. 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Тюминой Е.П.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отягчающим административную ответственность, судом не установлено.  </w:t>
      </w:r>
    </w:p>
    <w:p w:rsidR="00A77B3E">
      <w:r>
        <w:t>Смягчающим обстоятельством суд признает совершение правонарушения впервые.</w:t>
      </w:r>
    </w:p>
    <w:p w:rsidR="00A77B3E">
      <w:r>
        <w:t>При таких обстоятельствах суд считает необходимым назначить Тюминой Е.П.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судья,  </w:t>
      </w:r>
    </w:p>
    <w:p w:rsidR="00A77B3E">
      <w:r>
        <w:t>ПОСТАНОВИЛ:</w:t>
      </w:r>
    </w:p>
    <w:p w:rsidR="00A77B3E">
      <w:r>
        <w:t>Тюмину ... признать виновной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>
      <w:r>
        <w:t>Копия верна:   судья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