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4CBB">
      <w:pPr>
        <w:jc w:val="both"/>
      </w:pPr>
      <w:r>
        <w:t>Дело № 5-87-351/2021</w:t>
      </w:r>
    </w:p>
    <w:p w:rsidR="00A77B3E" w:rsidP="00724CBB">
      <w:pPr>
        <w:jc w:val="both"/>
      </w:pPr>
      <w:r>
        <w:t xml:space="preserve">УИД 91MS0088-01-2021-001237-79                                         </w:t>
      </w:r>
    </w:p>
    <w:p w:rsidR="00A77B3E" w:rsidP="00724CBB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724CBB">
      <w:pPr>
        <w:jc w:val="both"/>
      </w:pPr>
      <w:r>
        <w:t>П О С Т А Н О В Л Е Н И Е</w:t>
      </w:r>
    </w:p>
    <w:p w:rsidR="00A77B3E" w:rsidP="00724CBB">
      <w:pPr>
        <w:jc w:val="both"/>
      </w:pPr>
    </w:p>
    <w:p w:rsidR="00A77B3E" w:rsidP="00724CBB">
      <w:pPr>
        <w:jc w:val="both"/>
      </w:pPr>
      <w:r>
        <w:t xml:space="preserve">18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24CBB">
      <w:pPr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Ваянова Т.Н., </w:t>
      </w:r>
    </w:p>
    <w:p w:rsidR="00A77B3E" w:rsidP="00724CBB">
      <w:pPr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</w:t>
      </w:r>
    </w:p>
    <w:p w:rsidR="00A77B3E" w:rsidP="00724CBB">
      <w:pPr>
        <w:jc w:val="both"/>
      </w:pPr>
      <w:r>
        <w:t>рассмотрев в открытом судебном заседании в г. Феодосии м</w:t>
      </w:r>
      <w:r>
        <w:t xml:space="preserve">атериалы дела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  гражданина Российской Федерации, работающего, женатого, имеющего трех малолетних детей, инвалидом 1 и 2 группы не является, со слов</w:t>
      </w:r>
      <w:r>
        <w:t xml:space="preserve"> не военнослужащий, зарегистрированного и проживающего по адресу: адрес, адрес, ранее не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724CBB">
      <w:pPr>
        <w:jc w:val="both"/>
      </w:pPr>
      <w:r>
        <w:t>УСТАНОВИЛ:</w:t>
      </w:r>
    </w:p>
    <w:p w:rsidR="00A77B3E" w:rsidP="00724CBB">
      <w:pPr>
        <w:jc w:val="both"/>
      </w:pPr>
    </w:p>
    <w:p w:rsidR="00A77B3E" w:rsidP="00724CBB">
      <w:pPr>
        <w:jc w:val="both"/>
      </w:pPr>
      <w:r>
        <w:t>фио</w:t>
      </w:r>
      <w:r>
        <w:t>, дата в время, остано</w:t>
      </w:r>
      <w:r>
        <w:t xml:space="preserve">влен сотрудниками </w:t>
      </w:r>
      <w:r>
        <w:t>дорожно</w:t>
      </w:r>
      <w:r>
        <w:t xml:space="preserve"> – патрульной службы возле дома № 18, расположенного по адресу: адрес, г. Феодосия, Республика Крым, при управлении транспортным средством марка автомобиля, государственный регистрационный знак Е 079 ХК 82, который в нарушение треб</w:t>
      </w:r>
      <w:r>
        <w:t>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</w:t>
      </w:r>
      <w:r>
        <w:t xml:space="preserve">енение окраски кожных покровов лица). При этом действия водителя не содержат уголовно наказуемого деяния. </w:t>
      </w:r>
    </w:p>
    <w:p w:rsidR="00A77B3E" w:rsidP="00724CBB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отказался от прохождения медицинского освидетельствования на состояние опьянения, так как спешил по работе, исп</w:t>
      </w:r>
      <w:r>
        <w:t xml:space="preserve">угался. Кроме того указал на то, что  не доверяет процедуре освидетельствования. Вину признает, раскаивается в содеянном. Просит назначить меру наказания в виде штрафа, с учетом его работы и семейного положения.   </w:t>
      </w:r>
    </w:p>
    <w:p w:rsidR="00A77B3E" w:rsidP="00724CBB">
      <w:pPr>
        <w:jc w:val="both"/>
      </w:pPr>
      <w:r>
        <w:t xml:space="preserve">Заслушав пояснения </w:t>
      </w:r>
      <w:r>
        <w:t>фио</w:t>
      </w:r>
      <w:r>
        <w:t>, исследовав матери</w:t>
      </w:r>
      <w:r>
        <w:t xml:space="preserve">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724CB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</w:t>
      </w:r>
      <w:r>
        <w:t>остью доказательств, имеющихся в материалах дела:</w:t>
      </w:r>
    </w:p>
    <w:p w:rsidR="00A77B3E" w:rsidP="00724CBB">
      <w:pPr>
        <w:jc w:val="both"/>
      </w:pPr>
      <w:r>
        <w:t xml:space="preserve">- протоколом об административном правонарушении 82 АП № 114754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</w:t>
      </w:r>
      <w:r>
        <w:t xml:space="preserve">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1); </w:t>
      </w:r>
    </w:p>
    <w:p w:rsidR="00A77B3E" w:rsidP="00724CBB">
      <w:pPr>
        <w:jc w:val="both"/>
      </w:pPr>
      <w:r>
        <w:t>- протоколом об отстранении от управления транспортным средством 82 ОТ                   № 028089 от дата</w:t>
      </w:r>
      <w:r>
        <w:t xml:space="preserve">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резкое изменение окраски кожных покровов лица (л.д. 2);</w:t>
      </w:r>
    </w:p>
    <w:p w:rsidR="00A77B3E" w:rsidP="00724CBB">
      <w:pPr>
        <w:jc w:val="both"/>
      </w:pPr>
      <w:r>
        <w:t>- протоколом о направлен</w:t>
      </w:r>
      <w:r>
        <w:t xml:space="preserve">ии на медицинское освидетельствование на состояние опьянение 61 АК телефон от дата, из содержания протокола усматривается, что </w:t>
      </w:r>
      <w:r>
        <w:t>фио</w:t>
      </w:r>
      <w:r>
        <w:t xml:space="preserve"> отказался пройти </w:t>
      </w:r>
      <w:r>
        <w:t>медицинское освидетельствование на состояние опьянение, о чем указал собственноручно (л.д.3);</w:t>
      </w:r>
    </w:p>
    <w:p w:rsidR="00A77B3E" w:rsidP="00724CBB">
      <w:pPr>
        <w:jc w:val="both"/>
      </w:pPr>
      <w:r>
        <w:t>- рапортом инс</w:t>
      </w:r>
      <w:r>
        <w:t xml:space="preserve">пектора ДПС взвода № 1 ОСР ДПС ГИБДД ОМВД России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</w:t>
      </w:r>
      <w:r>
        <w:t xml:space="preserve">изнаков опьянения (л.д. 12).    </w:t>
      </w:r>
    </w:p>
    <w:p w:rsidR="00A77B3E" w:rsidP="00724CBB">
      <w:pPr>
        <w:jc w:val="both"/>
      </w:pPr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права, однако последний отказал</w:t>
      </w:r>
      <w:r>
        <w:t xml:space="preserve">ся от прохождения освидетельствования на состояние алкогольного опьянения на месте, в том числе и в медицинском учреждении (л.д.13). </w:t>
      </w:r>
    </w:p>
    <w:p w:rsidR="00A77B3E" w:rsidP="00724CBB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</w:t>
      </w:r>
      <w:r>
        <w:t xml:space="preserve">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724CBB">
      <w:pPr>
        <w:jc w:val="both"/>
      </w:pPr>
      <w:r>
        <w:t>Все доказательства, представленные в суд в их совокупности, свидетельству</w:t>
      </w:r>
      <w:r>
        <w:t xml:space="preserve">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724CBB">
      <w:pPr>
        <w:jc w:val="both"/>
      </w:pPr>
      <w:r>
        <w:t>Материалы дела в их совокупности свидетельствуют о закон</w:t>
      </w:r>
      <w:r>
        <w:t xml:space="preserve">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724CBB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</w:t>
      </w:r>
      <w:r>
        <w:t xml:space="preserve">ение в достоверности доказательств по делу, допущено не было. </w:t>
      </w:r>
    </w:p>
    <w:p w:rsidR="00A77B3E" w:rsidP="00724CBB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</w:t>
      </w:r>
      <w:r>
        <w:t>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</w:t>
      </w:r>
      <w:r>
        <w:t xml:space="preserve"> правонарушения не имеет. </w:t>
      </w:r>
    </w:p>
    <w:p w:rsidR="00A77B3E" w:rsidP="00724CB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</w:t>
      </w:r>
      <w:r>
        <w:t xml:space="preserve">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724CBB">
      <w:pPr>
        <w:jc w:val="both"/>
      </w:pPr>
      <w:r>
        <w:t xml:space="preserve">С учетом пояснений </w:t>
      </w:r>
      <w:r>
        <w:t>фио</w:t>
      </w:r>
      <w:r>
        <w:t xml:space="preserve"> и исследованных материалов дела, суд не находит в действиях </w:t>
      </w:r>
      <w:r>
        <w:t>фио</w:t>
      </w:r>
      <w:r>
        <w:t xml:space="preserve"> крайней необходимости в </w:t>
      </w:r>
      <w:r>
        <w:t xml:space="preserve">отказе от прохождения медицинского освидетельствования на состояние опьянения.  </w:t>
      </w:r>
    </w:p>
    <w:p w:rsidR="00A77B3E" w:rsidP="00724CBB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724CBB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раскаявшегося в содеянном, что являются обстоятельствами, смягчающими наказ</w:t>
      </w:r>
      <w:r>
        <w:t xml:space="preserve">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724CBB">
      <w:pPr>
        <w:jc w:val="both"/>
      </w:pPr>
      <w:r>
        <w:t xml:space="preserve">Доводы </w:t>
      </w:r>
      <w:r>
        <w:t>ф</w:t>
      </w:r>
      <w:r>
        <w:t>ио</w:t>
      </w:r>
      <w:r>
        <w:t xml:space="preserve"> о назначении меры наказания в виде административного  штрафа без лишения права управления транспортными средствами являются необоснованными, поскольку за данное правонарушение санкцией статьи не предусмотрено альтернативного вида наказания. </w:t>
      </w:r>
    </w:p>
    <w:p w:rsidR="00A77B3E" w:rsidP="00724CBB">
      <w:pPr>
        <w:jc w:val="both"/>
      </w:pPr>
      <w:r>
        <w:t>Согласно ма</w:t>
      </w:r>
      <w:r>
        <w:t xml:space="preserve">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724CBB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 </w:t>
      </w:r>
    </w:p>
    <w:p w:rsidR="00A77B3E" w:rsidP="00724CBB">
      <w:pPr>
        <w:jc w:val="both"/>
      </w:pPr>
      <w:r>
        <w:t>П О С Т А Н О В И Л :</w:t>
      </w:r>
    </w:p>
    <w:p w:rsidR="00A77B3E" w:rsidP="00724CBB">
      <w:pPr>
        <w:jc w:val="both"/>
      </w:pPr>
      <w:r>
        <w:tab/>
      </w:r>
      <w:r>
        <w:t>фио</w:t>
      </w:r>
      <w:r>
        <w:t xml:space="preserve"> признать виновным в совершении админист</w:t>
      </w:r>
      <w:r>
        <w:t>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</w:t>
      </w:r>
      <w:r>
        <w:t xml:space="preserve">редствами на срок 1 (один) год 6 (шесть) месяцев.  </w:t>
      </w:r>
    </w:p>
    <w:p w:rsidR="00A77B3E" w:rsidP="00724CBB">
      <w:pPr>
        <w:jc w:val="both"/>
      </w:pPr>
      <w:r>
        <w:t xml:space="preserve">Штраф подлежит уплате по реквизитам: </w:t>
      </w:r>
    </w:p>
    <w:p w:rsidR="00A77B3E" w:rsidP="00724CBB">
      <w:pPr>
        <w:jc w:val="both"/>
      </w:pPr>
      <w:r>
        <w:t>Получатель УФК по Республике Крым (УМВД России по адрес), КПП телефон, ИНН телефон, ОКТМО телефон, номер счета получателя платежа 03100643000000017500 в Отделение Рес</w:t>
      </w:r>
      <w:r>
        <w:t xml:space="preserve">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40102810645370000035, УИН 18810491215000005018,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724CB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24CBB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</w:t>
      </w:r>
      <w:r>
        <w:t>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</w:t>
      </w:r>
      <w:r>
        <w:t>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724CBB">
      <w:pPr>
        <w:jc w:val="both"/>
      </w:pPr>
      <w:r>
        <w:t xml:space="preserve">        </w:t>
      </w:r>
      <w:r>
        <w:t xml:space="preserve">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</w:t>
      </w:r>
      <w:r>
        <w:t>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</w:t>
      </w:r>
      <w:r>
        <w:t xml:space="preserve">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724CBB">
      <w:pPr>
        <w:jc w:val="both"/>
      </w:pPr>
      <w:r>
        <w:t xml:space="preserve">   </w:t>
      </w:r>
      <w:r>
        <w:t xml:space="preserve">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</w:t>
      </w:r>
      <w:r>
        <w:t xml:space="preserve">о участка № 87 Феодосийского судебного района. </w:t>
      </w:r>
    </w:p>
    <w:p w:rsidR="00A77B3E" w:rsidP="00724CBB">
      <w:pPr>
        <w:jc w:val="both"/>
      </w:pPr>
    </w:p>
    <w:p w:rsidR="00A77B3E" w:rsidP="00724CB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724CBB">
      <w:pPr>
        <w:jc w:val="both"/>
      </w:pPr>
    </w:p>
    <w:p w:rsidR="00A77B3E" w:rsidP="00724CBB">
      <w:pPr>
        <w:jc w:val="both"/>
      </w:pPr>
      <w:r>
        <w:tab/>
      </w:r>
    </w:p>
    <w:p w:rsidR="00A77B3E" w:rsidP="00724CBB">
      <w:pPr>
        <w:jc w:val="both"/>
      </w:pPr>
    </w:p>
    <w:p w:rsidR="00A77B3E" w:rsidP="00724CBB">
      <w:pPr>
        <w:jc w:val="both"/>
      </w:pPr>
    </w:p>
    <w:p w:rsidR="00A77B3E" w:rsidP="00724CBB">
      <w:pPr>
        <w:jc w:val="both"/>
      </w:pPr>
    </w:p>
    <w:sectPr w:rsidSect="00724CBB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74"/>
    <w:rsid w:val="00724CBB"/>
    <w:rsid w:val="008A41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