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  Дело № 5-87-360/2020</w:t>
      </w:r>
    </w:p>
    <w:p w:rsidR="00A77B3E">
      <w:r>
        <w:t xml:space="preserve">оглашена дата </w:t>
        <w:tab/>
        <w:tab/>
        <w:tab/>
        <w:tab/>
        <w:tab/>
        <w:t xml:space="preserve">               УИД 91MS0087-телефон-телефон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 xml:space="preserve">                                                    </w:t>
        <w:tab/>
        <w:tab/>
        <w:tab/>
        <w:t xml:space="preserve">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правонарушении, – Музычук Л.В.,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предусмотрено ч.3 ст.15.15.7 КоАП РФ, в отношении Музычук Л... В..., паспортные данные, гражданки ..., зарегистрированной и проживающей по адресу:                                       адрес, адрес, адрес,  со ..., 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Музычук Л.В., являясь должностным лицом, ...... наименование организации с дата по дата, нарушила требования ст.ст. 162, 219 Бюджетного кодекса Российской Федерации, а также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МКУ "Финансовое управление Администрации адрес " от дата             № 8 (с учетом внесенных дополнений и изменений), при регистрации бюджетного обязательства №  227214 от дата, поставленного на учет на основании договора телефон-ФС от дата. </w:t>
      </w:r>
    </w:p>
    <w:p w:rsidR="00A77B3E">
      <w:r>
        <w:t xml:space="preserve">Место совершения административного правонарушения: адрес, адрес.  </w:t>
      </w:r>
    </w:p>
    <w:p w:rsidR="00A77B3E">
      <w:r>
        <w:t xml:space="preserve">Время совершения административного правонарушения: дата.  </w:t>
      </w:r>
    </w:p>
    <w:p w:rsidR="00A77B3E">
      <w:r>
        <w:tab/>
        <w:t xml:space="preserve">В судебном заседании Музычук Л.В. вину не признала, пояснила, что нарушение сроков поставки на учет связано с ограничительными мерами распространения на адрес новой коронавирусной инфекции.  </w:t>
      </w:r>
    </w:p>
    <w:p w:rsidR="00A77B3E">
      <w:r>
        <w:t>Заслушав пояснения Музычук Л.В., исследовав материалы дела, считаю вину Музычук Л.В. в совершении административного правонарушения, предусмотренного по ч.3 ст. 15.15.7 КоАП РФ полностью доказанной.</w:t>
      </w:r>
    </w:p>
    <w:p w:rsidR="00A77B3E">
      <w:r>
        <w:t>Вина Музычук Л.В.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 22/2020 от дата (л.д. 98-107);</w:t>
      </w:r>
    </w:p>
    <w:p w:rsidR="00A77B3E">
      <w:r>
        <w:t>- распоряжением главы администрации адрес № 292-л от дата о назначении ... ... наименование организации Музычук Л.В. по срочному трудовому договору с дата по дата (л.д.13);</w:t>
      </w:r>
    </w:p>
    <w:p w:rsidR="00A77B3E">
      <w:r>
        <w:t>- должностной инструкцией ... ... адрес" (л.д.14-21);</w:t>
      </w:r>
    </w:p>
    <w:p w:rsidR="00A77B3E">
      <w:r>
        <w:t>- трудовой договор № 159/03 от дата с руководителем ... адрес" (л.д.22-28);</w:t>
      </w:r>
    </w:p>
    <w:p w:rsidR="00A77B3E">
      <w:r>
        <w:t xml:space="preserve">- распоряжением главы администрации адрес № 487-л от дата об увольнении ... ... наименование организации Музычук Л.В. по соглашению сторон дата (л.д. 30); </w:t>
      </w:r>
    </w:p>
    <w:p w:rsidR="00A77B3E">
      <w:r>
        <w:t>- актом о результатах проведенного внепланового контрольного мероприятия № 02-14/07 от дата (л.д.108-125);</w:t>
      </w:r>
    </w:p>
    <w:p w:rsidR="00A77B3E">
      <w:r>
        <w:t>- выпиской из приказа о Порядке учета бюджетных обязательств получателей средств бюджета муниципального образования адрес Крым № 8 от дата (л.д. 126-127);</w:t>
      </w:r>
    </w:p>
    <w:p w:rsidR="00A77B3E">
      <w:r>
        <w:t>- Порядком учета бюджетных обязательств получателей средств бюджета муниципального образования адрес Крым, утвержденного приказом финансового управления Администрации адрес от дата № 8 (л.д. 128-129);</w:t>
      </w:r>
    </w:p>
    <w:p w:rsidR="00A77B3E">
      <w:r>
        <w:t xml:space="preserve"> - договором на бухгалтерское обслуживание № 1 от дата (л.д.59 – 61);</w:t>
      </w:r>
    </w:p>
    <w:p w:rsidR="00A77B3E">
      <w:r>
        <w:t>- реквизитами документа  - основания для постановки на учет бюджетного обязательства (для внесения изменений в постановленное на учет бюджетное обязательство) (л.д.62 – 63);</w:t>
      </w:r>
    </w:p>
    <w:p w:rsidR="00A77B3E">
      <w:r>
        <w:t>- контрактом об оказании услуг телефонной связи бюджетным организациям № 227214-ФС от дата (л.д.64 – 77);</w:t>
      </w:r>
    </w:p>
    <w:p w:rsidR="00A77B3E">
      <w:r>
        <w:t xml:space="preserve">- список адресов и количество услуг телефонной связи (с текущими параметрами) (л.д.78); </w:t>
      </w:r>
    </w:p>
    <w:p w:rsidR="00A77B3E">
      <w:r>
        <w:t>- постановлением главы администрации адрес № 46 от дата об утверждении ... наименование организации (л.д. 85);</w:t>
      </w:r>
    </w:p>
    <w:p w:rsidR="00A77B3E">
      <w:r>
        <w:t xml:space="preserve">- уставом ... наименование организации (л.д.86-91).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Решением 8 сессии Феодосийского городского совета адрес 2 созыва от дата № 44 "О бюджете муниципального образования адрес Крым на дата и на плановый период 2021 и дата" ... адрес" определен главным распорядителем бюджетных средств. </w:t>
      </w:r>
    </w:p>
    <w:p w:rsidR="00A77B3E">
      <w:r>
        <w:t xml:space="preserve">Постановлением Администрации адрес от дата № 872 "О подведомственности получателей бюджетных средств главным распорядителем бюджетных средств бюджета муниципального образования адрес Крым " (с учетом изменений и дополнений) ... адрес" определено получателем бюджетных средств. </w:t>
      </w:r>
    </w:p>
    <w:p w:rsidR="00A77B3E">
      <w:r>
        <w:t xml:space="preserve">Согласно п. 4.13 Устава ... адрес", утвержденному Постановлением Администрации адрес от дата № 46, бухгалтерский учет, ведение бухгалтерской отчетности по установленным формам, представление в установленном порядке квартальной и годовой бухгалтерской отчетности осуществляет ... адрес". </w:t>
      </w:r>
    </w:p>
    <w:p w:rsidR="00A77B3E">
      <w:r>
        <w:t xml:space="preserve">... адрес" заключен с МКУ фио по обслуживанию образовательных учреждений адрес" договор на бухгалтерское обслуживание от дата № 1. </w:t>
      </w:r>
    </w:p>
    <w:p w:rsidR="00A77B3E">
      <w:r>
        <w:t xml:space="preserve">Согласно п.п. 2.32 п.2.3 раздела 2 "Права и обязанности сторон" договора от дата  № 1 ... адрес" обязано своевременно предоставлять в МКУ фио по обслуживанию образовательных учреждений адрес" необходимые первичные учетные документы (копии и выписки из приказов и распоряжений, относящиеся к исполнению сметы расходов и доходов, договоры, акты выполненных работ). </w:t>
      </w:r>
    </w:p>
    <w:p w:rsidR="00A77B3E">
      <w:r>
        <w:t xml:space="preserve">Согласно п.3.2 раздела 3 "Ответственность сторон" договора от дата № 1 ... адрес" несет ответственность за соответствие предоставляемых услуг требованиям нормативных актов по бухгалтерскому и налоговому учету и отчетности, за невыполнение требований законодательства Российской Федерации по ведению бухгалтерского учета, а также неполную и (или) несвоевременную уплату налогов (обязательных сборов, платеже) в бюджеты бюджетной системы Российской Федерации, несвоевременный и (или) неправильный расчет вознаграждений работникам  учреждения и иные нарушения порядка организации и ведения бухгалтерского учета.   </w:t>
      </w:r>
    </w:p>
    <w:p w:rsidR="00A77B3E">
      <w:r>
        <w:t xml:space="preserve">Согласно п.3.3 раздела 3 "Ответственность сторон" ... адрес" несет ответственность за достоверность, полноту сведений и надлежащее оформление документов, представляемых МКУ фио по обслуживанию образовательных учреждений адрес" согласно настоящему договору. </w:t>
      </w:r>
    </w:p>
    <w:p w:rsidR="00A77B3E">
      <w:r>
        <w:t xml:space="preserve">Установлено, что заведующим ... адрес" Музычук Л.В. (далее – Заказчик) заключен контракт от дата № 227214 –ФС  с наименование организации (далее – Исполнитель) в лице специалиста по обслуживанию потребителей 2 категории Цеха ТУ фио ТУ "... фио Согласно п.1.1 раздела 1 " Предмет контракта" исполнитель обязуется по обращению Заказчика предоставить услуги телефонной связи  (местной и внутризоновой), перечисленные в приложении № 1 к настоящему контракту. </w:t>
      </w:r>
    </w:p>
    <w:p w:rsidR="00A77B3E">
      <w:r>
        <w:t xml:space="preserve">Согласно п.3.1 раздела 3 "Расчеты за оказанные услуги" цена контракта составляет сумма, в том числе НДС 20 % в размере сумма </w:t>
      </w:r>
    </w:p>
    <w:p w:rsidR="00A77B3E">
      <w:r>
        <w:t xml:space="preserve">Установлено, что контракт № 227214-ФС, заключенный дата заведующим ... адрес" Музычук Л.В. с наименование организации, передан в МКУ фио по обслуживанию образовательных учреждений адрес" только            дата, что подтверждено штампом  - МКУ фио по обслуживанию образовательных учреждений адрес" дата вх. № 34, а также предоставленной копией журнала регистрации договоров для учета обязательств муниципальных казенных учреждений  (... адрес", ... адрес", МКУ фио по обслуживанию образовательных учреждений адрес".         </w:t>
      </w:r>
    </w:p>
    <w:p w:rsidR="00A77B3E">
      <w:r>
        <w:t xml:space="preserve">Таким образом, суд считает, что в действиях должностного лица Музычук Л.В. имеется состав административного правонарушения, предусмотренного ч.3 ст. 15.15.7 КоАП РФ –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обязательство. </w:t>
      </w:r>
    </w:p>
    <w:p w:rsidR="00A77B3E">
      <w:r>
        <w:t xml:space="preserve">Не нашли своего подтверждения доводы Музычук Л.В. о том, что ею пропущен срок поставки на учет контракта в связи с ограничительными мерами распространения на адрес новой коронавирусной инфекции, поскольку контракт заключен дата, и подлежал поставки на учет в течение 10 рабочий дней.  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Музычук Л.В. наказание в виде административного штрафа в минимальном размере, предусмотренном санкцией ч.3 ст. 15.15.7 КоАП Российской Федерации.    </w:t>
      </w:r>
    </w:p>
    <w:p w:rsidR="00A77B3E">
      <w:r>
        <w:t xml:space="preserve">         </w:t>
        <w:tab/>
        <w:t xml:space="preserve">Руководствуясь ст.ст. 29.9, 29.10 КоАП Российской Федерации,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ab/>
        <w:t xml:space="preserve">Музычук Л... В... признать виновной в совершении административного правонарушения, предусмотренного ч.3 ст. 15.15.7 Кодекса Российской Федерации об административных правонарушениях, и назначить ей наказание в виде административного штрафа в размере сумма.  </w:t>
      </w:r>
    </w:p>
    <w:p w:rsidR="00A77B3E">
      <w:r>
        <w:t xml:space="preserve">           </w:t>
        <w:tab/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Музычук Л.В.,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получения копии постановления в Феодосийский городской суд адрес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>подпись</w:t>
        <w:tab/>
        <w:tab/>
        <w:t xml:space="preserve">                </w:t>
        <w:tab/>
        <w:t>Т.Н. Ваянова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