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5-87-364/2019</w:t>
      </w:r>
    </w:p>
    <w:p w:rsidR="00A77B3E">
      <w:r>
        <w:t>П О С Т А Н О В Л Е Н И Е</w:t>
      </w:r>
    </w:p>
    <w:p w:rsidR="00A77B3E">
      <w:r>
        <w:t xml:space="preserve">22 ноября 2019 года </w:t>
        <w:tab/>
        <w:tab/>
        <w:tab/>
        <w:t xml:space="preserve"> </w:t>
        <w:tab/>
        <w:tab/>
        <w:tab/>
        <w:tab/>
        <w:t xml:space="preserve">                 г. Феодосия</w:t>
      </w:r>
    </w:p>
    <w:p w:rsidR="00A77B3E">
      <w:r>
        <w:t>Исполняющий обязанности мирового судьи судебного участка № 87 Феодосийского судебного района (городской округ Феодосия) Республики Крым 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Менасанова ..., паспортные данные, гражданина Российской Федерации, не работающего, зарегистрированного по адресу: адрес, проживающего по адресу: адрес, </w:t>
      </w:r>
    </w:p>
    <w:p w:rsidR="00A77B3E">
      <w:r>
        <w:t xml:space="preserve">за совершение правонарушения, предусмотренного ст. 6.9.1 КоАП РФ, </w:t>
      </w:r>
    </w:p>
    <w:p w:rsidR="00A77B3E"/>
    <w:p w:rsidR="00A77B3E">
      <w:r>
        <w:t>У С Т А Н О В И Л:</w:t>
      </w:r>
    </w:p>
    <w:p w:rsidR="00A77B3E"/>
    <w:p w:rsidR="00A77B3E">
      <w:r>
        <w:t>Менасанов А.Д. совершил административное правонарушение, предусмотренное ст. 6.9.1 КоАП РФ –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при следующих обстоятельствах:</w:t>
      </w:r>
    </w:p>
    <w:p w:rsidR="00A77B3E">
      <w:r>
        <w:t>дата в время часов, находясь по месту жительства (адрес), будучи привлеченным к административной ответственности за совершение административного правонарушения, предусмотренного ч. 1 ст. 6.9 КоАП РФ, с возложением обязанности пройти диагностику, Менасанов А.Д. уклонился от выполнения указанного обязательства в период с дата по дата, тем самым дата совершил административное правонарушение, предусмотренное ст. 6.9.1 КоАП РФ.</w:t>
      </w:r>
    </w:p>
    <w:p w:rsidR="00A77B3E">
      <w:r>
        <w:t>Менасанов А.Д.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Менасанова А.Д. в совершении административного правонарушения, предусмотренного ст. 6.9.1 КоАП РФ полностью доказанной. </w:t>
      </w:r>
    </w:p>
    <w:p w:rsidR="00A77B3E">
      <w:r>
        <w:t xml:space="preserve">Вина Менасанов А.Д. в совершении данного административного правонарушения подтверждается протоколом об административном правонарушении ... от дата, постановлением Мирового судьи судебного участка №90 Феодосийского судебного района Республики Крым от дата по делу № 5-90-203/2019., ответом на запрос ГБУЗ РК «ФМЦ» от дата, признанием вины Менасановым А.Д. в судебном заседании,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Менасанова А.Д. в совершении административного правонарушения, предусмотренного ст. 6.9.1 Кодекса РФ об административных правонарушениях, полностью нашла свое подтверждение при рассмотрении дела, так как он совершил -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Менасанову А.Д.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Менасановым А.Д. совершено административное правонарушение, предусмотренное ст. 6.9.1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ст.6.9.1,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Менасанова ..., признать виновным в совершении правонарушения, предусмотренного ст. 6.9.1 КоАП РФ и подвергнуть наказанию в виде административного штрафа в размере сумма. </w:t>
      </w:r>
    </w:p>
    <w:p w:rsidR="00A77B3E">
      <w:r>
        <w:t xml:space="preserve">Возложить на Менасанова А.Д.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ч. 2 ст. 29.10 КоАП РФ, установить Менасанову А.Д.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Реквизиты для оплаты штрафа: УФК по Республике Крым (ОМВД России по г. Феодосии), л/с № ... в Отделение РК адрес, БИК: телефон, ИНН: телефон, КПП: телефон, ОКТМО: телефон, КБК: ..., назначение платежа: Денежные взыскания (штрафы) за нарушение законодательства РФ об обороте наркотических и психотропных средств.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>Мировой судья                                              /подпись/                                              И.Ю. Макаров</w:t>
      </w:r>
    </w:p>
    <w:p w:rsidR="00A77B3E">
      <w:r>
        <w:t>Копия верна:</w:t>
      </w:r>
    </w:p>
    <w:p w:rsidR="00A77B3E">
      <w:r>
        <w:t>Судья</w:t>
        <w:tab/>
        <w:tab/>
        <w:tab/>
        <w:tab/>
        <w:tab/>
        <w:tab/>
        <w:t xml:space="preserve">И.Ю. Макаров </w:t>
      </w:r>
    </w:p>
    <w:p w:rsidR="00A77B3E">
      <w:r>
        <w:t>Секретарь</w:t>
        <w:tab/>
        <w:tab/>
        <w:tab/>
        <w:tab/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