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5-87-368/2019</w:t>
      </w:r>
    </w:p>
    <w:p w:rsidR="00A77B3E">
      <w:r>
        <w:t>П О С Т А Н О В Л Е Н И Е</w:t>
      </w:r>
    </w:p>
    <w:p w:rsidR="00A77B3E"/>
    <w:p w:rsidR="00A77B3E">
      <w:r>
        <w:t xml:space="preserve">г. Феодосия </w:t>
        <w:tab/>
        <w:tab/>
        <w:tab/>
        <w:t xml:space="preserve">      </w:t>
        <w:tab/>
        <w:t xml:space="preserve">                   </w:t>
        <w:tab/>
        <w:tab/>
        <w:tab/>
        <w:t>18 декабря 2019 года</w:t>
      </w:r>
    </w:p>
    <w:p w:rsidR="00A77B3E"/>
    <w:p w:rsidR="00A77B3E"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с участием лица,  привлекаемого к административной ответственности -  Бабенко М.В., </w:t>
      </w:r>
    </w:p>
    <w:p w:rsidR="00A77B3E">
      <w:r>
        <w:t>рассмотрев в открытом судебном заседании протокол об административном правонарушении должностного лица Бабенко ...           № ... от дата, составленный специалистом 1 разряда ОКП № 3 Межрайонной ИФНС России № 4 по Республике Крым по ч.1 ст. 15.6 КоАП РФ и иные материалы дела,</w:t>
      </w:r>
    </w:p>
    <w:p w:rsidR="00A77B3E"/>
    <w:p w:rsidR="00A77B3E">
      <w:r>
        <w:t>УСТАНОВИЛ:</w:t>
      </w:r>
    </w:p>
    <w:p w:rsidR="00A77B3E"/>
    <w:p w:rsidR="00A77B3E">
      <w:r>
        <w:tab/>
        <w:t xml:space="preserve">Должностное лицо – директор наименование организации Бабенко ..., паспортные данныеадрес, гражданин Российской Федерации, зарегистрированного по адресу: адрес,  проживающий по адресу: адрес, </w:t>
      </w:r>
    </w:p>
    <w:p w:rsidR="00A77B3E">
      <w:r>
        <w:t xml:space="preserve">согласно составленного в отношении Бабенко М.В. протокола                          № ... от дата, являясь должностным лицом – директором  наименование организации и находясь по адресу местонахождения этого юридического лица: адрес, ...  не предоставил в МИФНС № 4 по РК расчеты сумм налога на доходы физических лиц, исчисленных и удержанных налоговым агентом за 3 месяца               дата с учетом праздничных и выходных дней – дата, а внес расчет сумм НДФЛ за адрес дата по ТКС - дата, что противоречит пункту 2 статьи 230 Налогового кодекса Российской Федерации, т.е. совершил непредставление в установленный законодательством о налогах и сборах срок сведений, необходимых для осуществления налогового контроля. </w:t>
      </w:r>
    </w:p>
    <w:p w:rsidR="00A77B3E">
      <w:r>
        <w:t xml:space="preserve">Бабенко М.В. в судебном заседании пояснил, что возможно направление отчета с нарушением срока произошло по технической ошибки. </w:t>
      </w:r>
    </w:p>
    <w:p w:rsidR="00A77B3E">
      <w:r>
        <w:tab/>
        <w:t xml:space="preserve">В подтверждение события административного правонарушения и виновности в его совершении директора наименование организации Бабенко М.В. представлены следующие материалы: протокол об административном правонарушении директора наименование организации Бабенко М.В. № ... от                              дата по ч.1 ст. 15.6 КоАП РФ; выпиской из ЕГРЮЛ в отношении наименование организации, квитанцией о приеме налоговой декларации (расчёта) в электронном виде от дата; подтверждением даты отправки от                        дата. </w:t>
      </w:r>
    </w:p>
    <w:p w:rsidR="00A77B3E">
      <w: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2 ст. 230 Налогового кодекса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 учетом установленных при рассмотрении дела обстоятельств, давая юридическую оценку действий должностного лица – директора наименование организации Бабенко М.В., судья считает, что им как должностным лицом совершено непредставление в установленный законодательством о налогах и сборах срок сведений, необходимых для осуществления налогового контроля, т.е. административное правонарушение, предусмотренное ч.1 ст. 15.6 КоАП РФ.</w:t>
      </w:r>
    </w:p>
    <w:p w:rsidR="00A77B3E">
      <w:r>
        <w:t xml:space="preserve">При назначении наказания суд учитывает характер совершенного административного правонарушения, отсутствие обстоятельств отягчающих и смягчающих административную ответственность.  </w:t>
      </w:r>
    </w:p>
    <w:p w:rsidR="00A77B3E">
      <w:r>
        <w:tab/>
        <w:t>На основании изложенного и руководствуясь ст.ст. 3.5., 4.1, 15.6 ч.1, 29.9, 29.10 Кодекса РФ об административных правонарушениях,</w:t>
      </w:r>
    </w:p>
    <w:p w:rsidR="00A77B3E">
      <w:r>
        <w:t>П О С Т А Н О В И Л  :</w:t>
      </w:r>
    </w:p>
    <w:p w:rsidR="00A77B3E">
      <w:r>
        <w:tab/>
        <w:t>Должностное лицо - директора наименование организации Бабенко ... признать виновным в совершении административного правонарушения, предусмотренного ч.1 ст.15.6. Кодекса РФ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>Копию настоящего решения направить должностному лицу, в отношении которого ведётся производство по делу, а также должностному лицу, составившему протокол.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  Бабенко М.В., что документ, подтверждающий уплату штрафа, необходимо предоставить в судебный участок № 87 Феодосийского судебного района Республики Крым (г.Феодосия, ул. Земская, 10)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 № 87 Феодосийского судебного района Республики Крым. </w:t>
      </w:r>
    </w:p>
    <w:p w:rsidR="00A77B3E">
      <w:r>
        <w:tab/>
      </w:r>
    </w:p>
    <w:p w:rsidR="00A77B3E">
      <w:r>
        <w:t>Мировой судья</w:t>
        <w:tab/>
        <w:tab/>
        <w:tab/>
        <w:t>подпись</w:t>
        <w:tab/>
        <w:tab/>
        <w:tab/>
        <w:t xml:space="preserve">         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