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5-87-371/2019</w:t>
      </w:r>
    </w:p>
    <w:p w:rsidR="00A77B3E">
      <w:r>
        <w:t>УИД:91МS0087-01-2019-001134-21</w:t>
      </w:r>
    </w:p>
    <w:p w:rsidR="00A77B3E"/>
    <w:p w:rsidR="00A77B3E">
      <w:r>
        <w:t>П О С Т А Н О В Л Е Н И Е</w:t>
      </w:r>
    </w:p>
    <w:p w:rsidR="00A77B3E">
      <w:r>
        <w:t>г. Феодосия                                                                                 02 декабря 2019 года</w:t>
      </w:r>
    </w:p>
    <w:p w:rsidR="00A77B3E"/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 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Бондарец ..., паспортные данные адрес, гражданина Российской Федерации, работающего инженером наименование организации, проживающего по адресу: адрес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>
      <w:r>
        <w:t>установил:</w:t>
      </w:r>
    </w:p>
    <w:p w:rsidR="00A77B3E">
      <w:r>
        <w:tab/>
        <w:t>Бондарец Е.Н.  совершил административное правонарушение, предусмотренное ст. 6.8 ч.1 КоАП РФ -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ab/>
        <w:t>Бондарец Е.Н. дата в ... час. возле дома ... по адрес адрес ..., незаконно хранил при себе для личного потребления без цели сбыта, наркотическое вещество – каннабис (марихуана), массой 0,024 гр. в пересчете на высушенное вещество.</w:t>
      </w:r>
    </w:p>
    <w:p w:rsidR="00A77B3E">
      <w:r>
        <w:tab/>
        <w:t>Бондарец Е.Н.  вину в совершении инкриминируемого правонарушения признал полностью, в содеянном раскаялся, просил строго нет наказывать.</w:t>
      </w:r>
    </w:p>
    <w:p w:rsidR="00A77B3E">
      <w:r>
        <w:t xml:space="preserve">Суд, исследовав материалы дела, считает вину Бондарец Е.Н. в совершении административного правонарушения, предусмотренного ст. ст. 6.8 ч.1 КоАП РФ полностью доказанной. </w:t>
      </w:r>
    </w:p>
    <w:p w:rsidR="00A77B3E">
      <w:r>
        <w:t>Вина Бондарец Е.Н.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...-телефон от дата (л.д.2); рапортом о совершенном преступлении, правонарушении от дата (л.д. 4); постановлением о производстве обыска (л.д. 7); - протоколом осмотра места происшествия (л.д. 8); фототаблицей (л.д. 9); копией акта медицинского освидетельствования (л.д. 11); постановлением о назначении экспертизы (л.д. 14); заключением эксперта № ... (л.д.16-19); квитанцией (л.д.22).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Бондарец Е.Н. в совершении административного правонарушения, предусмотренного ст.  6.8 ч.1   Кодекса РФ об административных правонарушениях, полностью нашла свое подтверждение при рассмотрении дела, так как он совершил - незаконные приобретение, хранение, без цели сбыта наркотических средств.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установлено.       </w:t>
      </w:r>
    </w:p>
    <w:p w:rsidR="00A77B3E">
      <w:r>
        <w:t>Смягчающим обстоятельством суд признает раскаяние в содеянном.</w:t>
      </w:r>
    </w:p>
    <w:p w:rsidR="00A77B3E">
      <w:r>
        <w:t>При таких обстоятельствах суд считает необходимым назначить Бондарец Е.Н.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Бондарец Е.Н. совершено административное правонарушение, предусмотренное ст. 6.8 ч.1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ст.6.9 ч.1, 29.9, 29.10 КоАП РФ судья, </w:t>
      </w:r>
    </w:p>
    <w:p w:rsidR="00A77B3E">
      <w:r>
        <w:t xml:space="preserve">ПОСТАНОВИЛ: </w:t>
      </w:r>
    </w:p>
    <w:p w:rsidR="00A77B3E">
      <w:r>
        <w:t xml:space="preserve">фио, признать виновным в совершении правонарушения, предусмотренного ст. 6.8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– Получатель штрафа: УФК по Республике Крым (ОМВД России по г.  Феодосии, ...; р/с ...; Банк получателя: Отделение адрес; наименование организации получателя:телефон; ИНН:телефон; КПП:телефон; ОКТМО:телефон (федеральный бюджет), КБК...; УИН ... назначение платежа: штраф</w:t>
      </w:r>
    </w:p>
    <w:p w:rsidR="00A77B3E">
      <w:r>
        <w:t>Разъяснить Бондарец Е.Н.,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Бондарец Е.Н.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Бондарец Е.Н.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Вещественные доказательства по делу: каннабис (марихуана), которое находится на хранении в центральной камере хранения наркотических средств МВД по РК по квитанции  РФ № ... от дата -уничтожить.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Мировой судья </w:t>
        <w:tab/>
        <w:tab/>
        <w:tab/>
        <w:t>(подпись)</w:t>
        <w:tab/>
        <w:tab/>
        <w:tab/>
        <w:t xml:space="preserve">               Тимохина Е.В. </w:t>
      </w:r>
    </w:p>
    <w:p w:rsidR="00A77B3E">
      <w:r>
        <w:t>Копия верна                         судья 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