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5-87-375/2019</w:t>
      </w:r>
    </w:p>
    <w:p w:rsidR="00A77B3E">
      <w:r>
        <w:t>УИД:91МS0087-01-2019-001138-09</w:t>
      </w:r>
    </w:p>
    <w:p w:rsidR="00A77B3E"/>
    <w:p w:rsidR="00A77B3E">
      <w:r>
        <w:t>П О С Т А Н О В Л Е Н И Е</w:t>
      </w:r>
    </w:p>
    <w:p w:rsidR="00A77B3E">
      <w:r>
        <w:t xml:space="preserve">03 декабря 2019 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адрес Тимохина Е.В., и.о. мирового судьи судебного участка №87 Феодосийского судебного района (городской округ Феодосия) адрес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Чеботок ..., паспортные данные, гражданина РФ, работающего оператором видеонаблюдения наименование организации, имеющего на иждивении двух малолетних детей, зарегистрированного и 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>
      <w:r>
        <w:t>установил:</w:t>
        <w:tab/>
        <w:tab/>
        <w:t xml:space="preserve"> </w:t>
      </w:r>
    </w:p>
    <w:p w:rsidR="00A77B3E">
      <w:r>
        <w:t>Чеботок А.И.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 был установлен Чеботок А.И., который, будучи подвергнутым административному наказанию по ст. 12.37 ч. 2 КоАП РФ не выполнил в установленный срок до дата обязательство по оплате штрафа в размере ...руб. по постановлению ИДПС ГИБДД МВД России по г. Феодосии дата, которое вступило в законную силу дата. </w:t>
      </w:r>
    </w:p>
    <w:p w:rsidR="00A77B3E">
      <w:r>
        <w:tab/>
        <w:t>Чеботок А.И.  вину в совершении инкриминируемого правонарушения признал, суду пояснил, что забыл оплатить, но в данный момент он оплатил все штрафы.</w:t>
      </w:r>
    </w:p>
    <w:p w:rsidR="00A77B3E">
      <w:r>
        <w:t xml:space="preserve">Суд, исследовав материалы дела, считает вину Чеботок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Чеботок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телефон от дата (л.д. 1);</w:t>
      </w:r>
    </w:p>
    <w:p w:rsidR="00A77B3E">
      <w:r>
        <w:t>-  копией постановления от дата (л.д.3);</w:t>
      </w:r>
    </w:p>
    <w:p w:rsidR="00A77B3E">
      <w:r>
        <w:t>- параметрами поиска (л.д. 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Чеботок А.И.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Чеботок А.И.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В связи с неуплатой Чеботок А.И. ранее наложенного штрафа, суд полагает применить к ней наказание в виде обязательных работ в пределах санкции ч.1 ст. 20.25 КоАП РФ.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Чеботок ... признать виновным в совершении правонарушения, предусмотренного ч. 1 ст. 20.25 КоАП РФ и подвергнуть наказанию в виде обязательных работ на срок 20 (двадцать) часов. </w:t>
      </w:r>
    </w:p>
    <w:p w:rsidR="00A77B3E">
      <w:r>
        <w:t>Разъяснить Чеботок А.И В.,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