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5</w:t>
      </w:r>
    </w:p>
    <w:p w:rsidR="00A77B3E"/>
    <w:p w:rsidR="00A77B3E">
      <w:r>
        <w:t xml:space="preserve">резолютивная часть            </w:t>
        <w:tab/>
        <w:tab/>
        <w:tab/>
        <w:tab/>
        <w:tab/>
        <w:tab/>
        <w:tab/>
        <w:t xml:space="preserve">       Дело № 5-87-383/2020</w:t>
      </w:r>
    </w:p>
    <w:p w:rsidR="00A77B3E">
      <w:r>
        <w:t xml:space="preserve">оглашена дата                                                              УИД 91MS0090-телефон-телефон                                       </w:t>
      </w:r>
    </w:p>
    <w:p w:rsidR="00A77B3E">
      <w:r>
        <w:t xml:space="preserve">день составления постановления </w:t>
      </w:r>
    </w:p>
    <w:p w:rsidR="00A77B3E">
      <w:r>
        <w:t xml:space="preserve">в полном объеме дата                                         </w:t>
      </w:r>
    </w:p>
    <w:p w:rsidR="00A77B3E">
      <w:r>
        <w:t xml:space="preserve">           </w:t>
        <w:tab/>
        <w:tab/>
        <w:tab/>
        <w:tab/>
      </w:r>
    </w:p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- Ваянова Т.Н., </w:t>
      </w:r>
    </w:p>
    <w:p w:rsidR="00A77B3E">
      <w:r>
        <w:t xml:space="preserve">при секретаре – фио,  </w:t>
      </w:r>
    </w:p>
    <w:p w:rsidR="00A77B3E">
      <w:r>
        <w:t>с участием:</w:t>
      </w:r>
    </w:p>
    <w:p w:rsidR="00A77B3E">
      <w:r>
        <w:t xml:space="preserve">защитника – адвоката фио, удостоверение № ..., ордер № ..., 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Грига В.И.,      </w:t>
      </w:r>
    </w:p>
    <w:p w:rsidR="00A77B3E">
      <w:r>
        <w:t>рассмотрев в открытом судебном заседании в адрес материалы дела об административном правонарушении, предусмотренном ч.1 ст.12.26 КоАП РФ, в отношении Грига В... И..., паспортные данныеадрес, гражданина ..., зарегистрированного и проживающего по адресу: адрес, адрес, ...</w:t>
      </w:r>
    </w:p>
    <w:p w:rsidR="00A77B3E">
      <w:r>
        <w:t>УСТАНОВИЛ:</w:t>
      </w:r>
    </w:p>
    <w:p w:rsidR="00A77B3E"/>
    <w:p w:rsidR="00A77B3E">
      <w:r>
        <w:t xml:space="preserve">Грига В.И., дата, в время, на адрес               адрес, управляя транспортным средством марка автомобиля, государственный регистрационный знак ...,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(запах алкоголя изо рта). При этом действия водителя не содержат уголовно наказуемого деяния. </w:t>
      </w:r>
    </w:p>
    <w:p w:rsidR="00A77B3E">
      <w:r>
        <w:t xml:space="preserve">В судебном заседании Грига В.И. вину не признал, пояснил, что он не управлял транспортным средством, в связи с чем, отказался от прохождения медицинского освидетельствования на состояние опьянения.  </w:t>
      </w:r>
    </w:p>
    <w:p w:rsidR="00A77B3E">
      <w:r>
        <w:t xml:space="preserve">Заслушав пояснения Грига В.И., свидетелей фио, фио, фио, фио, фио, фио, исследовав представленные материалы дела, прихожу к выводу о виновности Грига В.И. в совершении правонарушения, предусмотренного ч.1 ст.12.26 КоАП Российской Федерации. </w:t>
      </w:r>
    </w:p>
    <w:p w:rsidR="00A77B3E">
      <w:r>
        <w:t>Виновность Грига В.И. в совершении административного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A77B3E">
      <w:r>
        <w:t xml:space="preserve">- протоколом об административном правонарушении 82 АП № 0875... от                 дата, согласно которому Грига В.И. отказался от прохождения медицинского освидетельствования на состояние опьянения при наличии признаков опьянения - запах алкоголя изо рта. Грига В.И. разъяснены права и обязанности, предусмотренные ст. ....1 КоАП РФ, и положения ст. 51 Конституции Российской Федерации (л.д.2); </w:t>
      </w:r>
    </w:p>
    <w:p w:rsidR="00A77B3E">
      <w:r>
        <w:t>- протоколом об отстранении от управления транспортным средством               82 ОТ № 019068 от дата, согласно которому водитель Грига В.И.  был отстранен от управления транспортным средством в связи с наличием достаточных оснований полагать, что он находился в состоянии опьянения - запах алкоголя изо рта (л.д.4);</w:t>
      </w:r>
    </w:p>
    <w:p w:rsidR="00A77B3E">
      <w:r>
        <w:t>- протоколом о направлении на медицинское освидетельствование на состояние опьянения 61 АК № 596895 от дата, Грига В.И. отказался от прохождения освидетельствования на состояние алкогольного опьянения (л.д. 5);</w:t>
      </w:r>
    </w:p>
    <w:p w:rsidR="00A77B3E">
      <w:r>
        <w:t xml:space="preserve">- рапортом инспектора ДПС ОГИБДД ОМВД России по адресфио М.В., в котором инспектор изложил обстоятельства послужившие основанием для составления в отношении Грига В.И. протокола об административном правонарушении по ч.1 ст. 12.26 КоАП РФ, при наличии признаков алкогольного опьянения (л.д.10).    </w:t>
      </w:r>
    </w:p>
    <w:p w:rsidR="00A77B3E">
      <w:r>
        <w:t xml:space="preserve">Грига В.И. отказался от подписи в вышеуказанных процессуальных документах. При этом, каких – либо замечаний и возражений, относительно недостоверности изложенных в них сведений, не заявлял. </w:t>
      </w:r>
    </w:p>
    <w:p w:rsidR="00A77B3E">
      <w:r>
        <w:t xml:space="preserve">Допрошенный в судебном заседании инспектор ДПС ОГИБДД ОМВД России по адресфио М.В., пояснил, что во время несения службы поступило сообщение о произошедшем ДТП в районе дома № 3, расположенного по адрес в адрес. Прибыв на место, был выявлен водитель автомобиля марка автомобиля, государственный регистрационный знак ...,  который отказался называть свои данные. В результате чего, был доставлен в ОМВД России по адрес, где была установлена личность, им оказался Грига  В.И. В отношении фио был составлен протокол о доставки, у которого имелись признаки опьянения – запах алкоголя изо рта.  Грига  В.И. разъяснены положения ст. 51 Конституции Российской Федерации, а также ст. ....1 КоАП Российской Федерации. Водителю было предложено пройти освидетельствование на месте на состояние алкогольного опьянения при помощи прибора Юпитер, однако водитель отказался. После чего, предложено пройти освидетельствование в медицинском учреждении, но водитель также отказался.  В результате чего, в отношении Грига  В.И. составлен протокол об административном правонарушении по ч.1 ст.12.26 КоАП Российской Федерации. </w:t>
      </w:r>
    </w:p>
    <w:p w:rsidR="00A77B3E">
      <w:r>
        <w:t xml:space="preserve">Аналогичные показания в суде даны инспектором ДПС ГИБДД ОМВД России по адрес фио   </w:t>
      </w:r>
    </w:p>
    <w:p w:rsidR="00A77B3E">
      <w:r>
        <w:t xml:space="preserve">Не доверять показаниям свидетелей у суда не имеется, поскольку они последовательные, согласуются с иными доказательствами, исследованные в судебном заседании. Свидетели предупреждены об административной ответственности за дачу заведомо ложных показаний. </w:t>
      </w:r>
    </w:p>
    <w:p w:rsidR="00A77B3E">
      <w:r>
        <w:t xml:space="preserve">Изложенные выше обстоятельства, совершенного правонарушения, объективно подтверждаются просмотренной в судебном заседании видеозаписью, из содержания которой усматривается, что Грига В.И. разъяснены его права и обязанности, предложено пройти освидетельствование на месте, а после отказа – в медицинском учреждении.  </w:t>
      </w:r>
    </w:p>
    <w:p w:rsidR="00A77B3E">
      <w:r>
        <w:t>Все доказательства, представленные в суд в их совокупности, свидетельствуют о том, что Грига В.И. не выполнил законное требование уполномоченного должностного лица о прохождении освидетельствования на состояние опьянения на месте, в том числе и в медицинском учреждении, при наличии признаков опьянения.</w:t>
      </w:r>
    </w:p>
    <w:p w:rsidR="00A77B3E">
      <w:r>
        <w:t xml:space="preserve"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>
      <w:r>
        <w:t xml:space="preserve">Материалы дела в их совокупности свидетельствуют о законности предъявленных требований сотрудников ГИБДД к Грига В.И. о прохождении освидетельствования на состояние опьянения.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При таких обстоятельствах в действиях Грига В.И. имеется состав правонарушения, предусмотренного ч.1 ст.12.26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A77B3E">
      <w:r>
        <w:t xml:space="preserve">Доводы стороны защиты о том, что Грига В.И. не управлял транспортным средством, являлись предметом проверки и не нашли своего объективного подтверждения. </w:t>
      </w:r>
    </w:p>
    <w:p w:rsidR="00A77B3E">
      <w:r>
        <w:t xml:space="preserve">Факт управления Грига В.И. транспортным средством подтверждается показаниями свидетелей фио и фио, допрошенные судом путем использования видеоконференц-связи, которые пояснили, что находясь во дворе дома № 3, расположенного по адрес, адрес, услышали как газует машина. Выйдя на улицу, увидели, как машина сдает задним ходом на стоящий их автомобиль. </w:t>
      </w:r>
    </w:p>
    <w:p w:rsidR="00A77B3E">
      <w:r>
        <w:t xml:space="preserve">Указанные лица предупреждались об административной ответственности по   ст. 17.9 КоАП Российской Федерации.    </w:t>
      </w:r>
    </w:p>
    <w:p w:rsidR="00A77B3E">
      <w:r>
        <w:t>Как усматривается из содержаний объяснений фио и                    фио от дата, они предупреждены об административной ответственности за дачу заведомо ложных показаний, а также им разъяснены положения ст. 51 Конституции Российской Федерации, которые указывали на то, что за рулем автомобиля находился мужчина в состоянии алкогольного опьянения. Объяснения записаны с их слов, ими прочитаны, о чем имеется подпись лиц (л.д. 7, 8).</w:t>
      </w:r>
    </w:p>
    <w:p w:rsidR="00A77B3E">
      <w:r>
        <w:t xml:space="preserve">Допрошенные в судебном заседании в качестве свидетелей фио и              фио, являющиеся близкими родственниками Грига В.И., пояснили, что последний транспортным средством не управлял.  </w:t>
      </w:r>
    </w:p>
    <w:p w:rsidR="00A77B3E">
      <w:r>
        <w:t xml:space="preserve">Суд критически относится к показаниям свидетелей со стороны лица, привлекаемого к административной ответственности, поскольку версия Грига В.И. о том, что он не управлял транспортным средством, не нашла своего подтверждения в ходе судебного заседания. Показания свидетелей со стороны лица, привлекаемого к административной ответственности, не могут быть положены в основу постановления, поскольку их показания опровергаются совокупностью исследуемых судом доказательств. Как пояснила в судебном заседании фио, ее супруг завел транспортное средство, после чего произошло столкновение с автомобилем фио В последующем свидетель фио изменила показания и указала на то, что ее супруг снял с ручника автомобиль, который покатился назад и ударил стоящий автомобиль. Суд не принимает во внимание последние показания свидетеля фио, поскольку считает их надуманными для обеспечения защиты своего супруга. Свидетель               фио (сын), не являлся очевидцем дорожно - транспортного происшествия, которому стало известно об обстоятельствах его совершения со слов Грига В.И. </w:t>
      </w:r>
    </w:p>
    <w:p w:rsidR="00A77B3E">
      <w:r>
        <w:t xml:space="preserve">Непризнание Грига В.И. административного правонарушения расценивается судом как способ защиты. </w:t>
      </w:r>
    </w:p>
    <w:p w:rsidR="00A77B3E">
      <w:r>
        <w:t xml:space="preserve">Все меры обеспечения производство по делу применены к Грига В.И. именно как к водителю. В том случае, если он таковым не являлся, то вправе был возражать против применения к нему мер обеспечения производства по делу, изложить соответствующие замечания и возражения в протоколах. Однако данным правом Грига В.И. не воспользовался, подобных возражений в процессуальных документах, составленных по факту применения к нему мер обеспечения производства по делу, не сделал.    </w:t>
      </w:r>
    </w:p>
    <w:p w:rsidR="00A77B3E">
      <w:r>
        <w:t>Не принимаются во внимание доводы защиты о несоответствии схемы дорожно – транспортного происшествия месту его совершения, поскольку не влияет на объективную сторону правонарушения, вмененного Грига В.И.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 xml:space="preserve">Принимая во внимание характер административного правонарушения, учитывая данные о личности Грига В.И., отсутствие обстоятельств, смягчающих и отягчающих административную ответственность, в связи с чем, считаю необходимым назначить Грига В.И. 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>
      <w:r>
        <w:t xml:space="preserve">Согласно материалам дела, водительское удостоверение у Грига В.И. не изымалось.      </w:t>
      </w:r>
    </w:p>
    <w:p w:rsidR="00A77B3E">
      <w:r>
        <w:t xml:space="preserve">На основании изложенного, руководствуясь ст.ст. 3.5, 3.8., 4.1, 29.9, 29.10      КоАП Российской Федерации, мировой судья, -   </w:t>
      </w:r>
    </w:p>
    <w:p w:rsidR="00A77B3E">
      <w:r>
        <w:t>П О С Т А Н О В И Л :</w:t>
      </w:r>
    </w:p>
    <w:p w:rsidR="00A77B3E">
      <w:r>
        <w:tab/>
        <w:t xml:space="preserve">Грига В... И...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....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 УФК по адрес (ОМВД России по адрес), КПП телефон, ИНН телефон, ОКТМО телефон, номер счета получателя платежа 40101810335100010001 в Отделение по адрес ЮГУ Центрального наименование организации, БИК телефон, УИН 18810491201400004...30, КБК телефон телефон. Плательщик Грига фио.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Грига В.И.,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          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20.... КоАП Российской Федерации.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ст.....1-....5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>подпись</w:t>
        <w:tab/>
        <w:tab/>
        <w:tab/>
        <w:t xml:space="preserve">      Т.Н. Ваянова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</w:t>
      </w:r>
    </w:p>
    <w:p w:rsidR="00A77B3E">
      <w:r>
        <w:t xml:space="preserve"> </w:t>
        <w:tab/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