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916E1">
      <w:pPr>
        <w:jc w:val="both"/>
      </w:pPr>
      <w:r>
        <w:t>Дело № 5-87-185/2021</w:t>
      </w:r>
    </w:p>
    <w:p w:rsidR="00A77B3E" w:rsidP="00D916E1">
      <w:pPr>
        <w:jc w:val="both"/>
      </w:pPr>
      <w:r>
        <w:t xml:space="preserve">УИД 91MS0089-01-2021-000618-40                         </w:t>
      </w:r>
      <w:r>
        <w:t xml:space="preserve"> </w:t>
      </w:r>
      <w:r>
        <w:t xml:space="preserve">               </w:t>
      </w:r>
    </w:p>
    <w:p w:rsidR="00A77B3E" w:rsidP="00D916E1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D916E1">
      <w:pPr>
        <w:jc w:val="both"/>
      </w:pPr>
      <w:r>
        <w:t>П О С Т А Н О В Л Е Н И Е</w:t>
      </w:r>
    </w:p>
    <w:p w:rsidR="00A77B3E" w:rsidP="00D916E1">
      <w:pPr>
        <w:jc w:val="both"/>
      </w:pPr>
    </w:p>
    <w:p w:rsidR="00A77B3E" w:rsidP="00D916E1">
      <w:pPr>
        <w:jc w:val="both"/>
      </w:pPr>
      <w:r>
        <w:t xml:space="preserve">02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916E1">
      <w:pPr>
        <w:jc w:val="both"/>
      </w:pPr>
      <w:r>
        <w:t>Мировой судья судебного у</w:t>
      </w:r>
      <w:r>
        <w:t xml:space="preserve">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D916E1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отношен</w:t>
      </w:r>
      <w:r>
        <w:t xml:space="preserve">ии </w:t>
      </w:r>
      <w:r>
        <w:t>фио</w:t>
      </w:r>
      <w:r>
        <w:t>, паспортные данные,  гражданина Российской Федерации, не работающего, зарегистрированного и проживающего по адресу: адрес, адрес, г. Феодосия, Республика Крым, ранее привлекался к административной ответственности за совершение административных право</w:t>
      </w:r>
      <w:r>
        <w:t xml:space="preserve">нарушений, предусмотренных главой 12 КоАП РФ, </w:t>
      </w:r>
    </w:p>
    <w:p w:rsidR="00A77B3E" w:rsidP="00D916E1">
      <w:pPr>
        <w:jc w:val="both"/>
      </w:pPr>
      <w:r>
        <w:t>УСТАНОВИЛ:</w:t>
      </w:r>
    </w:p>
    <w:p w:rsidR="00A77B3E" w:rsidP="00D916E1">
      <w:pPr>
        <w:jc w:val="both"/>
      </w:pPr>
    </w:p>
    <w:p w:rsidR="00A77B3E" w:rsidP="00D916E1">
      <w:pPr>
        <w:jc w:val="both"/>
      </w:pPr>
      <w:r>
        <w:t>фио</w:t>
      </w:r>
      <w:r>
        <w:t>, дата в время, на адрес г. Феодосии, управлял транспортным средством марка автомобиля, государственный регистрационный знак А 212 НР 186, в нарушение требований п. 2.3.2 Правил дорожного движен</w:t>
      </w:r>
      <w:r>
        <w:t>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окраски кожных покровов лица). П</w:t>
      </w:r>
      <w:r>
        <w:t xml:space="preserve">ри этом действия водителя не содержат уголовно наказуемого деяния. </w:t>
      </w:r>
    </w:p>
    <w:p w:rsidR="00A77B3E" w:rsidP="00D916E1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повестки. Согласно почтовому уведомлению, </w:t>
      </w:r>
      <w:r>
        <w:t>фио</w:t>
      </w:r>
      <w:r>
        <w:t xml:space="preserve"> вручена судебная повестка - </w:t>
      </w:r>
      <w:r>
        <w:t xml:space="preserve">дата, что свидетельствует о заблаговременности его извещения.      </w:t>
      </w:r>
    </w:p>
    <w:p w:rsidR="00A77B3E" w:rsidP="00D916E1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D916E1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</w:t>
      </w:r>
      <w:r>
        <w:t xml:space="preserve">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D916E1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</w:t>
      </w:r>
      <w:r>
        <w:t xml:space="preserve">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D916E1">
      <w:pPr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D916E1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</w:t>
      </w:r>
      <w:r>
        <w:t>лах дела:</w:t>
      </w:r>
    </w:p>
    <w:p w:rsidR="00A77B3E" w:rsidP="00D916E1">
      <w:pPr>
        <w:jc w:val="both"/>
      </w:pPr>
      <w:r>
        <w:t xml:space="preserve">- протоколом об административном правонарушении 82 АП № 118024 от             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</w:t>
      </w:r>
      <w:r>
        <w:t>фио</w:t>
      </w:r>
      <w:r>
        <w:t xml:space="preserve"> разъяснены права и обязанн</w:t>
      </w:r>
      <w:r>
        <w:t>ости, 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D916E1">
      <w:pPr>
        <w:jc w:val="both"/>
      </w:pPr>
      <w:r>
        <w:t xml:space="preserve">- протоколом об отстранении от управления транспортным средством 82 ОТ                   № 026785 от дата, согласно которому водитель </w:t>
      </w:r>
      <w:r>
        <w:t>фио</w:t>
      </w:r>
      <w:r>
        <w:t xml:space="preserve"> был отстранен о</w:t>
      </w:r>
      <w:r>
        <w:t>т управления транспортным средством в связи с наличием достаточных оснований полагать, что водитель находится в состоянии опьянения – резкое изменение окраски кожных покровов лица (</w:t>
      </w:r>
      <w:r>
        <w:t>л.д</w:t>
      </w:r>
      <w:r>
        <w:t>. 2);</w:t>
      </w:r>
    </w:p>
    <w:p w:rsidR="00A77B3E" w:rsidP="00D916E1">
      <w:pPr>
        <w:jc w:val="both"/>
      </w:pPr>
      <w:r>
        <w:t>- актом освидетельствования на состояние алкогольного опьянения 82</w:t>
      </w:r>
      <w:r>
        <w:t xml:space="preserve"> АО                  № 006940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0,00 мг/л. К акту приложена распечатка прибора на бумажном носителе. Согласно чеку теста № 688, провед</w:t>
      </w:r>
      <w:r>
        <w:t xml:space="preserve">енного при помощи прибора </w:t>
      </w:r>
      <w:r>
        <w:t>Алкотест</w:t>
      </w:r>
      <w:r>
        <w:t xml:space="preserve"> 6810, его показания составляли 0,00 мг/л (</w:t>
      </w:r>
      <w:r>
        <w:t>л.д</w:t>
      </w:r>
      <w:r>
        <w:t>. 3,3а).</w:t>
      </w:r>
    </w:p>
    <w:p w:rsidR="00A77B3E" w:rsidP="00D916E1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</w:t>
      </w:r>
      <w:r>
        <w:t>ие опьянения.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</w:t>
      </w:r>
      <w:r>
        <w:t>вания на состояние алкогольного опьянения                  (</w:t>
      </w:r>
      <w:r>
        <w:t>л.д</w:t>
      </w:r>
      <w:r>
        <w:t xml:space="preserve">. 4);     </w:t>
      </w:r>
    </w:p>
    <w:p w:rsidR="00A77B3E" w:rsidP="00D916E1">
      <w:pPr>
        <w:jc w:val="both"/>
      </w:pPr>
      <w:r>
        <w:t>- протоколом о задержании транспортного средства 82 ПЗ № 055711 от                            дата (</w:t>
      </w:r>
      <w:r>
        <w:t>л.д</w:t>
      </w:r>
      <w:r>
        <w:t xml:space="preserve">. 5).    </w:t>
      </w:r>
    </w:p>
    <w:p w:rsidR="00A77B3E" w:rsidP="00D916E1">
      <w:pPr>
        <w:jc w:val="both"/>
      </w:pPr>
      <w:r>
        <w:t>фио</w:t>
      </w:r>
      <w:r>
        <w:t xml:space="preserve"> подписал соответствующие процессуальные документы без каких – либ</w:t>
      </w:r>
      <w:r>
        <w:t xml:space="preserve">о замечаний и возражений, относительно недостоверности изложенных в них сведений, не заявлял. </w:t>
      </w:r>
    </w:p>
    <w:p w:rsidR="00A77B3E" w:rsidP="00D916E1">
      <w:pPr>
        <w:jc w:val="both"/>
      </w:pPr>
      <w:r>
        <w:t xml:space="preserve">Вышеизложенные обстоятельства совершенного правонарушения объективно подтверждаются просмотренной видеозаписью, из содержания которой усматривается, что         </w:t>
      </w:r>
      <w:r>
        <w:t xml:space="preserve">     </w:t>
      </w:r>
      <w:r>
        <w:t>фио</w:t>
      </w:r>
      <w:r>
        <w:t xml:space="preserve"> разъяснены его права, однако он отказался от прохождения медицинского освидетельствования.  </w:t>
      </w:r>
    </w:p>
    <w:p w:rsidR="00A77B3E" w:rsidP="00D916E1">
      <w:pPr>
        <w:jc w:val="both"/>
      </w:pPr>
      <w:r>
        <w:t xml:space="preserve">При этом на видеозаписи видно, что у </w:t>
      </w:r>
      <w:r>
        <w:t>фио</w:t>
      </w:r>
      <w:r>
        <w:t xml:space="preserve"> претензий к сотрудникам ГИБДД  не имелось, давление на него не оказывалось. </w:t>
      </w:r>
    </w:p>
    <w:p w:rsidR="00A77B3E" w:rsidP="00D916E1">
      <w:pPr>
        <w:jc w:val="both"/>
      </w:pPr>
      <w:r>
        <w:t xml:space="preserve">Порядок направления правонарушителя </w:t>
      </w:r>
      <w:r>
        <w:t>на медицинское освидетельствование не противоречит Правилам "Освидетельствования лица, которое управляет транспортным средством, на состояние алкогольного опьянения", утвержденным Постановлением Правительства Российской Федерации от дата N 475.</w:t>
      </w:r>
    </w:p>
    <w:p w:rsidR="00A77B3E" w:rsidP="00D916E1">
      <w:pPr>
        <w:jc w:val="both"/>
      </w:pPr>
      <w:r>
        <w:t xml:space="preserve">Частью 1.1 </w:t>
      </w:r>
      <w:r>
        <w:t>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</w:t>
      </w:r>
      <w:r>
        <w:t>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</w:t>
      </w:r>
      <w:r>
        <w:t>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</w:t>
      </w:r>
      <w:r>
        <w:t xml:space="preserve">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D916E1">
      <w:pPr>
        <w:jc w:val="both"/>
      </w:pPr>
      <w:r>
        <w:t xml:space="preserve">Нормы раздела III Правил освидетельствования лица, которое </w:t>
      </w:r>
      <w: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>
        <w:t>оформления его результатов, утвержденных постановлением Правительства Российской Федерации от дата N 475, воспроизводят указанные в части 1.1 статьи 27.12 Кодекса Российской Федерации об административных правонарушениях обстоятельства, являющиеся основание</w:t>
      </w:r>
      <w:r>
        <w:t>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D916E1">
      <w:pPr>
        <w:jc w:val="both"/>
      </w:pPr>
      <w:r>
        <w:t>В соответствии с пунктом 3 указанных Правил достаточными основаниями полагать, что водитель транспортног</w:t>
      </w:r>
      <w:r>
        <w:t xml:space="preserve">о средства находится в состоянии опьянения, является наличие одного или нескольких следующих признаков: запах алкоголя изо рта; неустойчивость позы; </w:t>
      </w:r>
      <w:r>
        <w:t xml:space="preserve">нарушение речи; резкое изменение окраски кожных покровов лица; поведение, не соответствующее обстановке. </w:t>
      </w:r>
    </w:p>
    <w:p w:rsidR="00A77B3E" w:rsidP="00D916E1">
      <w:pPr>
        <w:jc w:val="both"/>
      </w:pPr>
      <w:r>
        <w:t>С</w:t>
      </w:r>
      <w:r>
        <w:t>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</w:t>
      </w:r>
      <w:r>
        <w:t xml:space="preserve">ь освидетельствование на состояние опьянения.  </w:t>
      </w:r>
    </w:p>
    <w:p w:rsidR="00A77B3E" w:rsidP="00D916E1">
      <w:pPr>
        <w:jc w:val="both"/>
      </w:pPr>
      <w:r>
        <w:t xml:space="preserve">Признаки опьянения (резкое изменение окраски кожных покровов лица) у </w:t>
      </w:r>
      <w:r>
        <w:t>фио</w:t>
      </w:r>
      <w:r>
        <w:t xml:space="preserve"> установлены инспектором ГИБДД при осуществлении им должностных обязанностей по надзору за безопасностью дорожного движения, что согласу</w:t>
      </w:r>
      <w:r>
        <w:t>ется с положениями ст. 27.12 КоАП РФ и п. 3 Правил освидетельствования от дата N 475.</w:t>
      </w:r>
    </w:p>
    <w:p w:rsidR="00A77B3E" w:rsidP="00D916E1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</w:t>
      </w:r>
      <w:r>
        <w:t xml:space="preserve"> освидетельствования на состояние опьянения в медицинском учреждении, при наличии признаков опьянения.</w:t>
      </w:r>
    </w:p>
    <w:p w:rsidR="00A77B3E" w:rsidP="00D916E1">
      <w:pPr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должностного лица о прохождении освидетельствования на состояние опьянения зафиксирован</w:t>
      </w:r>
      <w:r>
        <w:t xml:space="preserve">ы в протоколе о направлении на медицинское освидетельствование,  где </w:t>
      </w:r>
      <w:r>
        <w:t>фио</w:t>
      </w:r>
      <w:r>
        <w:t xml:space="preserve"> собственноручно написал: "отказываюсь" и расписался в соответствующих графах, что также подтверждается видеозаписью и протоколом об административном правонарушении, в котором лицо ука</w:t>
      </w:r>
      <w:r>
        <w:t>зало «не захотел» (л.д.4,1).</w:t>
      </w:r>
    </w:p>
    <w:p w:rsidR="00A77B3E" w:rsidP="00D916E1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D916E1">
      <w:pPr>
        <w:jc w:val="both"/>
      </w:pPr>
      <w:r>
        <w:t>Нарушений требований КоАП РФ при составлении протокола об</w:t>
      </w:r>
      <w:r>
        <w:t xml:space="preserve">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D916E1">
      <w:pPr>
        <w:jc w:val="both"/>
      </w:pPr>
      <w:r>
        <w:t>Объективная сторона правонарушения, предусмотренного ч.1 ст.12.26 КоАП РФ выражается в отказе выполнить зако</w:t>
      </w:r>
      <w:r>
        <w:t xml:space="preserve">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</w:t>
      </w:r>
      <w:r>
        <w:t xml:space="preserve">административной ответственности по ч. 1 ст. 12.26 КоАП РФ, значения для квалификации правонарушения не имеет. </w:t>
      </w:r>
    </w:p>
    <w:p w:rsidR="00A77B3E" w:rsidP="00D916E1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</w:t>
      </w:r>
      <w: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D916E1">
      <w:pPr>
        <w:jc w:val="both"/>
      </w:pPr>
      <w:r>
        <w:t>В соответствии с требовани</w:t>
      </w:r>
      <w:r>
        <w:t>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t xml:space="preserve">нность.     </w:t>
      </w:r>
    </w:p>
    <w:p w:rsidR="00A77B3E" w:rsidP="00D916E1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необходимости на</w:t>
      </w:r>
      <w:r>
        <w:t xml:space="preserve">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D916E1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D916E1">
      <w:pPr>
        <w:jc w:val="both"/>
      </w:pPr>
      <w:r>
        <w:t>На основании изложенного, ру</w:t>
      </w:r>
      <w:r>
        <w:t xml:space="preserve">ководствуясь </w:t>
      </w:r>
      <w:r>
        <w:t>ст.ст</w:t>
      </w:r>
      <w:r>
        <w:t xml:space="preserve">. 3.5, 3.8, 4.1, 29.9, 29.10 КоАП Российской Федерации, мировой судья, -   </w:t>
      </w:r>
    </w:p>
    <w:p w:rsidR="00A77B3E" w:rsidP="00D916E1">
      <w:pPr>
        <w:jc w:val="both"/>
      </w:pPr>
      <w:r>
        <w:t>П О С Т А Н О В И Л :</w:t>
      </w:r>
    </w:p>
    <w:p w:rsidR="00A77B3E" w:rsidP="00D916E1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</w:t>
      </w:r>
      <w:r>
        <w:t xml:space="preserve">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D916E1">
      <w:pPr>
        <w:jc w:val="both"/>
      </w:pPr>
      <w:r>
        <w:t xml:space="preserve">Штраф подлежит уплате по реквизитам: </w:t>
      </w:r>
    </w:p>
    <w:p w:rsidR="00A77B3E" w:rsidP="00D916E1">
      <w:pPr>
        <w:jc w:val="both"/>
      </w:pPr>
      <w:r>
        <w:t>Получа</w:t>
      </w:r>
      <w:r>
        <w:t>тель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Кор./</w:t>
      </w:r>
      <w:r>
        <w:t>сч</w:t>
      </w:r>
      <w:r>
        <w:t>. 03100643000000017500, УИН 188104912114000</w:t>
      </w:r>
      <w:r>
        <w:t xml:space="preserve">01148,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D916E1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силу.</w:t>
      </w:r>
    </w:p>
    <w:p w:rsidR="00A77B3E" w:rsidP="00D916E1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</w:t>
      </w:r>
      <w:r>
        <w:t>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</w:t>
      </w:r>
      <w:r>
        <w:t xml:space="preserve">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D916E1">
      <w:pPr>
        <w:jc w:val="both"/>
      </w:pPr>
      <w:r>
        <w:t xml:space="preserve">          В соответствии со ст. 32.7 КоАП РФ, течение срока лишения специального права начинается </w:t>
      </w:r>
      <w:r>
        <w:t>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</w:t>
      </w:r>
      <w:r>
        <w:t>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</w:t>
      </w:r>
      <w:r>
        <w:t xml:space="preserve"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D916E1">
      <w:pPr>
        <w:jc w:val="both"/>
      </w:pPr>
      <w:r>
        <w:t xml:space="preserve">            Постановление  может быть обжаловано в Феодосийский городской суд Республики Крым</w:t>
      </w:r>
      <w:r>
        <w:t xml:space="preserve">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D916E1">
      <w:pPr>
        <w:jc w:val="both"/>
      </w:pPr>
    </w:p>
    <w:p w:rsidR="00A77B3E" w:rsidP="00D916E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Т.Н.</w:t>
      </w:r>
      <w:r>
        <w:t xml:space="preserve"> </w:t>
      </w:r>
      <w:r>
        <w:t>Ваянова</w:t>
      </w:r>
    </w:p>
    <w:p w:rsidR="00A77B3E" w:rsidP="00D916E1">
      <w:pPr>
        <w:jc w:val="both"/>
      </w:pPr>
    </w:p>
    <w:sectPr w:rsidSect="00D916E1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E1"/>
    <w:rsid w:val="004C6D0F"/>
    <w:rsid w:val="00A77B3E"/>
    <w:rsid w:val="00D91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