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5-87-384/2019</w:t>
      </w:r>
    </w:p>
    <w:p w:rsidR="00A77B3E">
      <w:r>
        <w:t>УИД: 91MS0087-01-2019-001209-87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ab/>
        <w:t xml:space="preserve"> </w:t>
        <w:tab/>
        <w:t xml:space="preserve">   адрес</w:t>
      </w:r>
    </w:p>
    <w:p w:rsidR="00A77B3E"/>
    <w:p w:rsidR="00A77B3E">
      <w:r>
        <w:t>И.о. мирового судьи судебного участка № 87 Феодосийского судебного района (городской округ Феодосия) Республики Крым –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Травина Станислава Николаевича, паспортные данные, гражданина Российской Федерации, не работающего, не женатого, зарегистрированного </w:t>
      </w:r>
    </w:p>
    <w:p w:rsidR="00A77B3E">
      <w:r>
        <w:t>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Травин С.Н.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Травин С.Н., находясь по месту своего жительства: адрес, будучи подвергнутым к административному наказанию по постановлению № ... от дата, которое вступило в законную силу дата и не исполнено в установленный срок в течение 60 дней с момента вступления в законную силу обязательство по оплате штрафа в размере сумма</w:t>
      </w:r>
    </w:p>
    <w:p w:rsidR="00A77B3E">
      <w:r>
        <w:t xml:space="preserve">Травин С.Н. в судебном заседании вину в совершенном административном правонарушении признал. </w:t>
      </w:r>
    </w:p>
    <w:p w:rsidR="00A77B3E">
      <w:r>
        <w:t xml:space="preserve">Суд, исследовав материалы дела, считает вину Травина С.Н.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Травина С.Н. в совершении данного административного правонарушения подтверждается протоколом об административном правонарушении РК... от дата, копией постановления по делу об административном правонарушении № ...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Травина С.Н.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смягчающих, либо отягчающих административную ответственность Травину С.Н. судом не установлено.</w:t>
      </w:r>
    </w:p>
    <w:p w:rsidR="00A77B3E">
      <w:r>
        <w:t>При таких обстоятельствах суд считает необходимым назначить Травину С.Н. наказание в виде административного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Травина Станислава Николаевича – признать виновным в совершении правонарушения, предусмотренного ч. 1 ст. 20.25 КоАП РФ и подвергнуть административному наказанию в виде штрафа в размере сумма</w:t>
      </w:r>
    </w:p>
    <w:p w:rsidR="00A77B3E">
      <w:r>
        <w:t>Реквизиты для оплаты штрафа: УФК по Республике Крым (ОМВД России по адрес), л/с № ..., р/сч: ... в Отделение РК адрес, БИК: телефон, ИНН: телефон, КПП: телефон, ОКТМО: телефон,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</w:t>
        <w:tab/>
        <w:t xml:space="preserve">/подпись/       </w:t>
        <w:tab/>
        <w:tab/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