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C7545">
      <w:pPr>
        <w:jc w:val="both"/>
      </w:pPr>
      <w:r>
        <w:t>Дело № 5-87-394/2021</w:t>
      </w:r>
    </w:p>
    <w:p w:rsidR="00A77B3E" w:rsidP="009C7545">
      <w:pPr>
        <w:jc w:val="both"/>
      </w:pPr>
      <w:r>
        <w:t xml:space="preserve">                  УИД 91MS0087-01-2021-001574-91                                              </w:t>
      </w:r>
    </w:p>
    <w:p w:rsidR="00A77B3E" w:rsidP="009C7545">
      <w:pPr>
        <w:jc w:val="both"/>
      </w:pPr>
    </w:p>
    <w:p w:rsidR="00A77B3E" w:rsidP="009C7545">
      <w:pPr>
        <w:jc w:val="both"/>
      </w:pPr>
      <w:r>
        <w:t>П О С Т А Н О В Л Е Н И Е</w:t>
      </w:r>
    </w:p>
    <w:p w:rsidR="00A77B3E" w:rsidP="009C7545">
      <w:pPr>
        <w:jc w:val="both"/>
      </w:pPr>
      <w:r>
        <w:t>06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г. Феодосия </w:t>
      </w:r>
    </w:p>
    <w:p w:rsidR="00A77B3E" w:rsidP="009C7545">
      <w:pPr>
        <w:jc w:val="both"/>
      </w:pPr>
    </w:p>
    <w:p w:rsidR="00A77B3E" w:rsidP="009C7545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</w:t>
      </w:r>
      <w:r>
        <w:t xml:space="preserve">(городской округ Феодосия) Республики Крым Ваянова Т.Н., </w:t>
      </w:r>
    </w:p>
    <w:p w:rsidR="00A77B3E" w:rsidP="009C7545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правонарушении, предусмотренном ч.1 ст. 20.25   КоАП РФ, в отношении наименование организации, ОГРН 1169102</w:t>
      </w:r>
      <w:r>
        <w:t xml:space="preserve">091400, ИНН телефон, КПП телефон, юридический адрес:                                 адрес, помещение 1-Н, г. Феодосия, Республика Крым, </w:t>
      </w:r>
    </w:p>
    <w:p w:rsidR="00A77B3E" w:rsidP="009C7545">
      <w:pPr>
        <w:jc w:val="both"/>
      </w:pPr>
    </w:p>
    <w:p w:rsidR="00A77B3E" w:rsidP="009C7545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C7545">
      <w:pPr>
        <w:jc w:val="both"/>
      </w:pPr>
    </w:p>
    <w:p w:rsidR="00A77B3E" w:rsidP="009C7545">
      <w:pPr>
        <w:jc w:val="both"/>
      </w:pPr>
      <w:r>
        <w:tab/>
        <w:t>Юридическое лицо - наименование организации, юридический адресу: адрес, помещение 1-Н, г. Фео</w:t>
      </w:r>
      <w:r>
        <w:t>досия, Республика Крым, будучи привлеченным к административной ответственности постановлением заведующего отделом надзора и контроля за соблюдением трудового законодательства Республики Крым от дата за совершение административного правонарушения, предусмот</w:t>
      </w:r>
      <w:r>
        <w:t xml:space="preserve">ренного ч.6 ст. 5.27 КоАП РФ с назначением административного наказания в виде штрафа в сумме сумма, не уплатил административный штраф в 60 – </w:t>
      </w:r>
      <w:r>
        <w:t>дневный</w:t>
      </w:r>
      <w:r>
        <w:t xml:space="preserve"> срок со дня вступления постановления в законную силу, с дата по дата, до дата, время.   </w:t>
      </w:r>
    </w:p>
    <w:p w:rsidR="00A77B3E" w:rsidP="009C7545">
      <w:pPr>
        <w:jc w:val="both"/>
      </w:pPr>
      <w:r>
        <w:t>В судебное заседан</w:t>
      </w:r>
      <w:r>
        <w:t>ие представитель юридического лица не явился, о времени и месте рассмотрения дела уведомлен путем направления дата телефонограммы, что не противоречит требованиям, изложенным в ч. 1 ст. 25.15 КоАП РФ и в п. 6 постановления Пленума Верховного Суда Российско</w:t>
      </w:r>
      <w:r>
        <w:t xml:space="preserve">й Федерации от дата № 5 "О некоторых вопросах, возникающих у судов при применении Кодекса Российской Федерации об административных правонарушениях".      </w:t>
      </w:r>
    </w:p>
    <w:p w:rsidR="00A77B3E" w:rsidP="009C7545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9C7545">
      <w:pPr>
        <w:jc w:val="both"/>
      </w:pPr>
      <w:r>
        <w:t xml:space="preserve"> </w:t>
      </w:r>
      <w:r>
        <w:tab/>
        <w:t>Согласно ст. 25.1 ч.2 КоАП РФ, в отсутстви</w:t>
      </w:r>
      <w:r>
        <w:t>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</w:t>
      </w:r>
      <w:r>
        <w:t xml:space="preserve">ении рассмотрения дела. </w:t>
      </w:r>
    </w:p>
    <w:p w:rsidR="00A77B3E" w:rsidP="009C7545">
      <w:pPr>
        <w:jc w:val="both"/>
      </w:pPr>
      <w:r>
        <w:t xml:space="preserve"> Учитывая данные о надлежащем извещении представителя юридического лица, в отношении которого ведется производство по делу об административном правонарушении, а также принимая во внимание отсутствие ходатайств об отложении дела, на</w:t>
      </w:r>
      <w:r>
        <w:t xml:space="preserve"> основании ст. 25.1 ч.2 КоАП РФ, прихожу к выводу о возможности  рассмотрения дела  в отсутствие представителя юридического лица.                               </w:t>
      </w:r>
    </w:p>
    <w:p w:rsidR="00A77B3E" w:rsidP="009C7545">
      <w:pPr>
        <w:jc w:val="both"/>
      </w:pPr>
      <w:r>
        <w:t xml:space="preserve">Изучив материал об административном правонарушении, исследовав и оценив представленные по делу </w:t>
      </w:r>
      <w:r>
        <w:t xml:space="preserve">доказательства, прихожу к выводу о том, что в действиях юридического лица наименование организации имеются признаки административного правонарушения, предусмотренного ч.1 ст.20.25 КоАП Российской Федерации. </w:t>
      </w:r>
    </w:p>
    <w:p w:rsidR="00A77B3E" w:rsidP="009C7545">
      <w:pPr>
        <w:jc w:val="both"/>
      </w:pPr>
      <w:r>
        <w:t xml:space="preserve">          Виновность юридического лица наименова</w:t>
      </w:r>
      <w:r>
        <w:t xml:space="preserve">ние организации в совершении административного правонарушения, предусмотренного ч.1                      ст. 20.25 КоАП РФ, подтверждается совокупностью доказательств, имеющихся в материалах дела: </w:t>
      </w:r>
    </w:p>
    <w:p w:rsidR="00A77B3E" w:rsidP="009C7545">
      <w:pPr>
        <w:jc w:val="both"/>
      </w:pPr>
      <w:r>
        <w:t xml:space="preserve"> </w:t>
      </w:r>
      <w:r>
        <w:tab/>
        <w:t>- протоколом об административном правонарушении № 296-01</w:t>
      </w:r>
      <w:r>
        <w:t xml:space="preserve">-46/2021-4 от                    дата (л.д. 2-6); </w:t>
      </w:r>
    </w:p>
    <w:p w:rsidR="00A77B3E" w:rsidP="009C7545">
      <w:pPr>
        <w:jc w:val="both"/>
      </w:pPr>
      <w:r>
        <w:t>- копией постановления заведующего отделом надзора и контроля за соблюдением трудового законодательства Республики Крым от дата о привлечении юридического лица наименование организации к административной о</w:t>
      </w:r>
      <w:r>
        <w:t>тветственности по ч.6 ст. 5.27 КоАП РФ к административному штрафу в сумме сумма Согласно резолютивной части указанного постановления Обществу были разъяснены требования ст. 32.2 ч.1 КоАП РФ о том, что административный штраф должен быть уплачен лицом, привл</w:t>
      </w:r>
      <w: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вступило в законную силу дата (л.д. 15-21); </w:t>
      </w:r>
    </w:p>
    <w:p w:rsidR="00A77B3E" w:rsidP="009C7545">
      <w:pPr>
        <w:jc w:val="both"/>
      </w:pPr>
      <w:r>
        <w:t>- копией почтового уведомления, согласн</w:t>
      </w:r>
      <w:r>
        <w:t xml:space="preserve">о которого юридическое лицом (по доверенности секретарь </w:t>
      </w:r>
      <w:r>
        <w:t>фио</w:t>
      </w:r>
      <w:r>
        <w:t xml:space="preserve">), дата получило копию постановления от дата (л.д.13, 14).  </w:t>
      </w:r>
    </w:p>
    <w:p w:rsidR="00A77B3E" w:rsidP="009C7545">
      <w:pPr>
        <w:jc w:val="both"/>
      </w:pPr>
      <w:r>
        <w:t>Согласно ст. 32.2 КоАП РФ, административный штраф должен быть уплачен лицом, привлекаемым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силу. </w:t>
      </w:r>
    </w:p>
    <w:p w:rsidR="00A77B3E" w:rsidP="009C7545">
      <w:pPr>
        <w:jc w:val="both"/>
      </w:pPr>
      <w:r>
        <w:t>Объективных причин, по которым наименование организации не исполнило административное наказание в виде штрафа в срок, установленный законно, в материал</w:t>
      </w:r>
      <w:r>
        <w:t xml:space="preserve">ах дела не имеется, суду не представлено.  </w:t>
      </w:r>
    </w:p>
    <w:p w:rsidR="00A77B3E" w:rsidP="009C7545">
      <w:pPr>
        <w:jc w:val="both"/>
      </w:pPr>
      <w:r>
        <w:t>При таких обстоятельствах в действиях юридического лица наименование организации имеется состав правонарушения, предусмотренного ч.1 ст. 20.25 КоАП РФ, а именно неуплата административного штрафа в срок, предусмот</w:t>
      </w:r>
      <w:r>
        <w:t xml:space="preserve">ренный КоАП Российской Федерации. </w:t>
      </w:r>
    </w:p>
    <w:p w:rsidR="00A77B3E" w:rsidP="009C7545">
      <w:pPr>
        <w:jc w:val="both"/>
      </w:pPr>
      <w:r>
        <w:t xml:space="preserve">Оснований для прекращения производства по делу, предусмотренных п.2 ч.1 ст.24.5 КоАП РФ, не имеется. </w:t>
      </w:r>
    </w:p>
    <w:p w:rsidR="00A77B3E" w:rsidP="009C7545">
      <w:pPr>
        <w:jc w:val="both"/>
      </w:pPr>
      <w:r>
        <w:t xml:space="preserve">           Согласно ст. 4.1 ч.1 КоАП РФ, административное наказание за совершение административного правонарушения назн</w:t>
      </w:r>
      <w:r>
        <w:t xml:space="preserve">ачается в пределах, установленных законом, предусматривающим ответственность за данное административное правонарушение, в соответствии с КоАП Российской Федерации. </w:t>
      </w:r>
    </w:p>
    <w:p w:rsidR="00A77B3E" w:rsidP="009C7545">
      <w:pPr>
        <w:jc w:val="both"/>
      </w:pPr>
      <w:r>
        <w:tab/>
        <w:t>В силу ч.3 ст.4.1 КоАП РФ при назначении административного наказания юридическому лицу учи</w:t>
      </w:r>
      <w:r>
        <w:t>тывает характер совершенного административного правонарушения, имущественное и финансовое положение юридического лица,  обстоятельства, смягчающие и отягчающие административную ответственность.</w:t>
      </w:r>
    </w:p>
    <w:p w:rsidR="00A77B3E" w:rsidP="009C7545">
      <w:pPr>
        <w:jc w:val="both"/>
      </w:pPr>
      <w:r>
        <w:tab/>
        <w:t>Санкцией ч.1 ст. 20.25 КоАП РФ для юридических лиц предусмотр</w:t>
      </w:r>
      <w:r>
        <w:t xml:space="preserve">ено наказание в виде административного штрафа в двукратном размере суммы неуплаченного административного наказания.    </w:t>
      </w:r>
    </w:p>
    <w:p w:rsidR="00A77B3E" w:rsidP="009C7545">
      <w:pPr>
        <w:jc w:val="both"/>
      </w:pPr>
      <w:r>
        <w:t xml:space="preserve">         </w:t>
      </w:r>
      <w:r>
        <w:tab/>
        <w:t xml:space="preserve">Руководствуясь ст.ст. 29.9, 29.10 КоАП Российской Федерации, мировой судья, - </w:t>
      </w:r>
    </w:p>
    <w:p w:rsidR="00A77B3E" w:rsidP="009C7545">
      <w:pPr>
        <w:jc w:val="both"/>
      </w:pPr>
      <w:r>
        <w:tab/>
      </w:r>
      <w:r>
        <w:t xml:space="preserve">                                                     </w:t>
      </w:r>
    </w:p>
    <w:p w:rsidR="00A77B3E" w:rsidP="009C7545">
      <w:pPr>
        <w:jc w:val="both"/>
      </w:pPr>
      <w:r>
        <w:t>ПОСТАНОВИЛ:</w:t>
      </w:r>
    </w:p>
    <w:p w:rsidR="00A77B3E" w:rsidP="009C7545">
      <w:pPr>
        <w:jc w:val="both"/>
      </w:pPr>
    </w:p>
    <w:p w:rsidR="00A77B3E" w:rsidP="009C7545">
      <w:pPr>
        <w:jc w:val="both"/>
      </w:pPr>
      <w:r>
        <w:tab/>
        <w:t>Юридическое лицо - наименование организации признать виновным в совершении административного правонарушения, предусмотренного ч.1 ст. 20.25 Кодекса Российской Федерации об административных</w:t>
      </w:r>
      <w:r>
        <w:t xml:space="preserve"> правонарушениях, и назначить административное наказание в виде административного штрафа в размере сумма. </w:t>
      </w:r>
    </w:p>
    <w:p w:rsidR="00A77B3E" w:rsidP="009C7545">
      <w:pPr>
        <w:jc w:val="both"/>
      </w:pPr>
      <w:r>
        <w:t xml:space="preserve">           Штраф подлежит уплате по реквизитам: </w:t>
      </w:r>
    </w:p>
    <w:p w:rsidR="00A77B3E" w:rsidP="009C7545">
      <w:pPr>
        <w:jc w:val="both"/>
      </w:pPr>
      <w:r>
        <w:t>Получатель: УФК по Республике Крым (Министерство юстиции Республики Крым). Наименование банка: Отдел</w:t>
      </w:r>
      <w:r>
        <w:t xml:space="preserve">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</w:t>
      </w:r>
      <w:r>
        <w:t>Крым, Код Сводного реестра телефон, ОГРН</w:t>
      </w:r>
      <w:r>
        <w:t xml:space="preserve"> 1149102019164, ОКТМО телефон, УИН – 0,                 КБК телефон </w:t>
      </w:r>
      <w:r>
        <w:t>телефон</w:t>
      </w:r>
      <w:r>
        <w:t xml:space="preserve">.   </w:t>
      </w:r>
    </w:p>
    <w:p w:rsidR="00A77B3E" w:rsidP="009C7545">
      <w:pPr>
        <w:jc w:val="both"/>
      </w:pPr>
      <w:r>
        <w:t xml:space="preserve">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силу.</w:t>
      </w:r>
    </w:p>
    <w:p w:rsidR="00A77B3E" w:rsidP="009C7545">
      <w:pPr>
        <w:jc w:val="both"/>
      </w:pPr>
      <w:r>
        <w:t xml:space="preserve">          Разъяснить,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</w:t>
      </w:r>
      <w:r>
        <w:t>рым (г. Феодосия, ул. Земская, 10)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</w:t>
      </w:r>
      <w:r>
        <w:t>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             ст. 20.25 КоАП Российской Федерации.</w:t>
      </w:r>
    </w:p>
    <w:p w:rsidR="00A77B3E" w:rsidP="009C7545">
      <w:pPr>
        <w:jc w:val="both"/>
      </w:pPr>
      <w:r>
        <w:t xml:space="preserve">           Постановление может быть обжаловано в </w:t>
      </w:r>
      <w:r>
        <w:t xml:space="preserve">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9C7545">
      <w:pPr>
        <w:jc w:val="both"/>
      </w:pPr>
    </w:p>
    <w:p w:rsidR="00A77B3E" w:rsidP="009C7545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  <w:t xml:space="preserve">          </w:t>
      </w:r>
      <w:r>
        <w:t xml:space="preserve">                       Т.Н. Ваянова </w:t>
      </w:r>
    </w:p>
    <w:p w:rsidR="00A77B3E" w:rsidP="009C7545">
      <w:pPr>
        <w:jc w:val="both"/>
      </w:pPr>
    </w:p>
    <w:sectPr w:rsidSect="009C7545">
      <w:pgSz w:w="12240" w:h="15840"/>
      <w:pgMar w:top="709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3E4"/>
    <w:rsid w:val="004D33E4"/>
    <w:rsid w:val="009C75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3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