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резолютивная часть </w:t>
        <w:tab/>
        <w:tab/>
        <w:tab/>
        <w:tab/>
        <w:tab/>
        <w:tab/>
        <w:tab/>
        <w:tab/>
        <w:t xml:space="preserve">        Дело № 5-87-418/2020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r>
    </w:p>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Ткачёва П.В.,    </w:t>
      </w:r>
    </w:p>
    <w:p w:rsidR="00A77B3E">
      <w:r>
        <w:t xml:space="preserve">рассмотрев в открытом судебном заседании в адрес материалы дела об административном правонарушении, предусмотренном ч.1 ст.12.26 КоАП РФ, в отношении Ткачёва П... В......, паспортные данные, гражданина ...,  зарегистрированного по адресу: адрес, адрес, адрес, проживающего по адресу: адрес, адрес, адрес, ...  </w:t>
      </w:r>
    </w:p>
    <w:p w:rsidR="00A77B3E">
      <w:r>
        <w:t>УСТАНОВИЛ:</w:t>
      </w:r>
    </w:p>
    <w:p w:rsidR="00A77B3E"/>
    <w:p w:rsidR="00A77B3E">
      <w:r>
        <w:t xml:space="preserve">Ткачёва П.В., дата в время, на адрес,         адрес, управляя транспортным средством – мопедом ..., без государственного регистрационного знака,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 при наличии признаков опьянения (запах алкоголя изо рта, резкое изменение окраски кожных покровов лица). При этом действия водителя не содержат уголовно наказуемого деяния. </w:t>
      </w:r>
    </w:p>
    <w:p w:rsidR="00A77B3E">
      <w:r>
        <w:t xml:space="preserve">В судебном заседании Ткачёв П.В. вину не признал, пояснил, что не управлял транспортным средством, в связи с чем, отсутствовали основания для прохождения освидетельствования на состояние опьянения на месте и в медицинском учреждении. </w:t>
      </w:r>
    </w:p>
    <w:p w:rsidR="00A77B3E">
      <w:r>
        <w:t xml:space="preserve">Заслушав пояснения Ткачёва П.В., свидетелей фио...,                 фио, исследовав представленные материалы дела, прихожу к выводу о виновности Ткачёва П.В. в совершении правонарушения, предусмотренного ч.1 ст.12.26 КоАП Российской Федерации. </w:t>
      </w:r>
    </w:p>
    <w:p w:rsidR="00A77B3E">
      <w:r>
        <w:t>Виновность Ткачёва П.В. в совершении административного правонарушения, предусмотренного ч.1 ст. 12.26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82 АП № 089515 от                дата, согласно которому Ткачёв П.В. отказался от прохождения медицинского освидетельствования на состояние опьянения. Ткачёву П.В. разъяснены права и обязанности, предусмотренные ст. 25.1 КоАП РФ, и положения ст. 51 Конституции Российской Федерации (л.д.2); </w:t>
      </w:r>
    </w:p>
    <w:p w:rsidR="00A77B3E">
      <w:r>
        <w:t>- протоколом об отстранении от управления транспортным средством 82 ОТ                 № 000221 от дата, согласно которому водитель Ткачёв П.В. был отстранен от управления транспортным средством в связи с наличием достаточных оснований полагать, что он находится в состоянии опьянения - запах алкоголя изо рта, резкое изменение окраски кожных покровов лица (л.д.3);</w:t>
      </w:r>
    </w:p>
    <w:p w:rsidR="00A77B3E">
      <w:r>
        <w:t>- протоколом о направлении на медицинское освидетельствование на состояние опьянения 61 АК телефон от дата, Ткачёв П.В. отказался от прохождения освидетельствования на состояние опьянения (л.д. 4);</w:t>
      </w:r>
    </w:p>
    <w:p w:rsidR="00A77B3E">
      <w:r>
        <w:t>- протоколом о доставлении 61 ЕР телефон от дата в ОМВД России по адрес Ткачёва П.В. в связи с невозможностью составления протокола об административном правонарушении на месте выявления административного правонарушения, предусмотренного ч.1 ст.12.26 КоАП Российской Федерации     (л.д.5);</w:t>
      </w:r>
    </w:p>
    <w:p w:rsidR="00A77B3E">
      <w:r>
        <w:t xml:space="preserve">- рапортом старшего инспектора ДПС ОГИБДД ОМВД России по адресфио ...., в котором инспектор изложил обстоятельства послужившие основанием для составления в отношении Ткачёва П.В. протокола об административном правонарушении по ч.1 ст. 12.26 КоАП РФ, при наличии признаков алкогольного опьянения (л.д.6).    </w:t>
      </w:r>
    </w:p>
    <w:p w:rsidR="00A77B3E">
      <w:r>
        <w:t xml:space="preserve">Ткачёв П.В. отказался от подписи в вышеуказанных процессуальных документах.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Ткачёву П.В. разъяснены его права, предложено пройти освидетельствование на месте, а после отказа – в медицинском учреждении.  </w:t>
      </w:r>
    </w:p>
    <w:p w:rsidR="00A77B3E">
      <w:r>
        <w:t xml:space="preserve">Как пояснил допрошенный в судебном заседании старший инспектор ДПС ОГИБДД ОМВД России по адресфио ...., во время несения службы в адрес, остановлено транспортное средство – мопед под управлением Ткачёва П.В., с признаками опьянения – запах алкоголя изо рта, резкое изменение окраски кожных покровов лица. Личность Ткачёва П.В. на месте остановки транспортного средства установлено со слов его супруги, однако Ткачёв П.В. отказывался предъявить документы, что явилось основанием для доставки его в ОМВД России по адрес. Ткачёв П.В. был отстранен от управления транспортным средством, ему разъяснены положения ст. 51 Конституции Российской Федерации, а также ст. 25.1 КоАП Российской Федерации. Водителю было предложено пройти освидетельствование на месте, а после отказа в медицинском учреждении. В результате чего, в отношении Ткачёва П.В. составлен протокол об административном правонарушении по ч.1 ст.12.26 КоАП Российской Федерации.         </w:t>
      </w:r>
    </w:p>
    <w:p w:rsidR="00A77B3E">
      <w:r>
        <w:t xml:space="preserve">Аналогичные показания в суде даны инспектором дорожно – патрульной службы фио </w:t>
      </w:r>
    </w:p>
    <w:p w:rsidR="00A77B3E">
      <w:r>
        <w:t xml:space="preserve">Не доверять показаниям свидетелей у суда не имеется, поскольку они последовательные, согласуются с иными доказательствами, исследованные в судебном заседании. Свидетели предупреждены об административной ответственности за дачу заведомо ложных показаний. </w:t>
      </w:r>
    </w:p>
    <w:p w:rsidR="00A77B3E">
      <w:r>
        <w:t>Все доказательства, представленные в суд в их совокупности, свидетельствуют о том, что Ткачёв П.В. не выполнил законное требование уполномоченного должностного лица о прохождении освидетельствования на состояние опьянения на месте, в том числе и в медицинском учреждении,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Непризнание Ткачёвым П.В. административного правонарушения расценивается судом как способ защиты с целью избежания ответственности за совершенное правонарушение.  </w:t>
      </w:r>
    </w:p>
    <w:p w:rsidR="00A77B3E">
      <w:r>
        <w:t xml:space="preserve">Материалы дела в их совокупности свидетельствуют о законности предъявленных требований сотрудников ГИБДД к Ткачёву П.В. о прохождении освидетельствования на состояние опьянения.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ч.1           ст. 12.26 КоАП Российской Федерации. </w:t>
      </w:r>
    </w:p>
    <w:p w:rsidR="00A77B3E">
      <w:r>
        <w:t xml:space="preserve">При таких обстоятельствах в действиях Ткачёва П.В. имеется состав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w:t>
      </w:r>
    </w:p>
    <w:p w:rsidR="00A77B3E">
      <w:r>
        <w:t xml:space="preserve">Доводы Ткачёва П.В. о том, что он не управлял транспортным средством, являются необоснованными.  </w:t>
      </w:r>
    </w:p>
    <w:p w:rsidR="00A77B3E">
      <w:r>
        <w:t xml:space="preserve">Факт управления Ткачёвым П.В. транспортным средством подтверждается показаниями свидетелей фио... и фио, являющиеся сотрудниками дорожно – патрульной службы, которые в суде пояснили, что Ткачев П.В. остановлен как лицо, управляющее транспортным средством – мопедом, их показания подтверждаются просмотренной в судебном заседании видеозаписью. Ткачев П.В. подтвердил, что на видеозаписи зафиксирована остановка мопеда под его управлением. </w:t>
      </w:r>
    </w:p>
    <w:p w:rsidR="00A77B3E">
      <w:r>
        <w:tab/>
        <w:t xml:space="preserve">Что касается ссылки Ткачёва П.В., относительно несоответствия указания на видеозаписи даты остановки, с датой указанной в протоколе, то, она являлась предметом проверки. Как пояснили в судебном заседании сотрудники дорожно – патрульной службы фио... и фио, то данное обстоятельство связана с неполадками в работе аккумулятора, что явилось причиной сбоя в дате фиксации видеозаписи, произведенной с видео патруля.   </w:t>
      </w:r>
    </w:p>
    <w:p w:rsidR="00A77B3E">
      <w:r>
        <w:tab/>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административного правонарушения, учитывая данные о личности Ткачёва П.В., отсутствие обстоятельств, смягчающих и отягчающих административную ответственность, в связи с чем, считаю необходимым назначить Ткачёву П.В.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Ткачёва П.В. не изымалось.      </w:t>
      </w:r>
    </w:p>
    <w:p w:rsidR="00A77B3E">
      <w:r>
        <w:t xml:space="preserve">На основании изложенного, руководствуясь ст.ст. 3.5, 3.8., 4.1, 29.9, 29.10      КоАП Российской Федерации, мировой судья, -  </w:t>
      </w:r>
    </w:p>
    <w:p w:rsidR="00A77B3E"/>
    <w:p w:rsidR="00A77B3E">
      <w:r>
        <w:t>П О С Т А Н О В И Л:</w:t>
      </w:r>
    </w:p>
    <w:p w:rsidR="00A77B3E">
      <w:r>
        <w:tab/>
        <w:t xml:space="preserve">Ткачёва П... В......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40101810335100010001 в Отделение по адрес ЮГУ Центрального наименование организации, БИК телефон, УИН 18810491201400004725, КБК телефон телефон. Плательщик Ткачёв П... В....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Ткачёву П.В.,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подпись</w:t>
        <w:tab/>
        <w:tab/>
        <w:tab/>
        <w:tab/>
        <w:t xml:space="preserve">      Т.Н. Ваянова </w:t>
        <w:tab/>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