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12      –</w:t>
      </w:r>
    </w:p>
    <w:p w:rsidR="00A77B3E">
      <w:r>
        <w:t xml:space="preserve">резолютивная часть </w:t>
        <w:tab/>
        <w:tab/>
        <w:tab/>
        <w:tab/>
        <w:tab/>
        <w:tab/>
        <w:tab/>
        <w:t xml:space="preserve">                         Дело № 5-87-441/2020</w:t>
      </w:r>
    </w:p>
    <w:p w:rsidR="00A77B3E">
      <w:r>
        <w:t xml:space="preserve">оглашена дата </w:t>
        <w:tab/>
        <w:tab/>
        <w:tab/>
        <w:tab/>
        <w:tab/>
        <w:t xml:space="preserve">                 УИД 91MS0087-телефон-телефон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                                                                                                               </w:t>
        <w:tab/>
        <w:tab/>
        <w:tab/>
        <w:t xml:space="preserve">          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   (городской адрес) адрес Ваянова Т.Н., </w:t>
      </w:r>
    </w:p>
    <w:p w:rsidR="00A77B3E">
      <w:r>
        <w:tab/>
        <w:t xml:space="preserve">с участием лица, в отношении которого ведется производство по делу об административном правонарушении, – Нифонтовой А.С., 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ч.3 ст.15.15.7 КоАП РФ, в отношении Нифонтовой А... С..., паспортные данные, гражданки ..., зарегистрированной и проживающей по адресу: адрес, адрес, ...,   </w:t>
      </w:r>
    </w:p>
    <w:p w:rsidR="00A77B3E">
      <w:r>
        <w:t xml:space="preserve">УСТАНОВИЛ: </w:t>
      </w:r>
    </w:p>
    <w:p w:rsidR="00A77B3E"/>
    <w:p w:rsidR="00A77B3E">
      <w:r>
        <w:t xml:space="preserve">Нифонтова А.С., являясь ... наименование организации нарушила требования ст.ст. 162, 219 Бюджетного кодекса Российской Федерации, а также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Крым, утвержденный приказом ... адрес» от дата № 8 (с учетом внесенных изменений и дополнений), при регистрации денежного обязательства № 1 от дата, поставленного на учет на основании Акта приема-передачи товара № 3651/51/0420АПП3 от дата и денежного обязательства  № 1 от дата, поставленного на учет на основании Акта приема-передачи товара № 3651/51/0520АПП2 от дата. </w:t>
      </w:r>
    </w:p>
    <w:p w:rsidR="00A77B3E">
      <w:r>
        <w:t xml:space="preserve">Место совершения административного правонарушения: проспект фио, 7, кв.7, адрес.  </w:t>
      </w:r>
    </w:p>
    <w:p w:rsidR="00A77B3E">
      <w:r>
        <w:t xml:space="preserve">Время совершения административного правонарушения: дата.  </w:t>
      </w:r>
    </w:p>
    <w:p w:rsidR="00A77B3E">
      <w:r>
        <w:tab/>
        <w:t xml:space="preserve">В судебном заседании Нифонтова А.С. вину не признала. </w:t>
      </w:r>
    </w:p>
    <w:p w:rsidR="00A77B3E">
      <w:r>
        <w:t>Заслушав пояснения Нифонтовой А.С., исследовав материалы дела, считаю вину Нифонтовой А.С. в совершении административного правонарушения, предусмотренного по ч.3 ст. 15.15.7 КоАП РФ полностью доказанной.</w:t>
      </w:r>
    </w:p>
    <w:p w:rsidR="00A77B3E">
      <w:r>
        <w:t>Вина Нифонтовой А.С. в совершении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 37/2020 от дата (л.д. 4-15);</w:t>
      </w:r>
    </w:p>
    <w:p w:rsidR="00A77B3E">
      <w:r>
        <w:t>- приказом (распоряжением) о приеме работника на работу № 44/1 от дата Нифонтову А.С. (л.д. 16);</w:t>
      </w:r>
    </w:p>
    <w:p w:rsidR="00A77B3E">
      <w:r>
        <w:t>- приказом (распоряжением) о переводе работника на другую работу № 53-ЛС от                                дата Нифонтову А.С. (л.д. 17);</w:t>
      </w:r>
    </w:p>
    <w:p w:rsidR="00A77B3E">
      <w:r>
        <w:t>- должностной инструкцией ... Нифонтовой А.С. (л.д.18-20);</w:t>
      </w:r>
    </w:p>
    <w:p w:rsidR="00A77B3E">
      <w:r>
        <w:t>- трудовым договором № 31 от дата с Нифонтовой А.С. (л.д.21-24);</w:t>
      </w:r>
    </w:p>
    <w:p w:rsidR="00A77B3E">
      <w:r>
        <w:t>- дополнительным соглашением № 31/1 от дата с  Нифонтовой А.С. (л.д. 25);</w:t>
      </w:r>
    </w:p>
    <w:p w:rsidR="00A77B3E">
      <w:r>
        <w:t>- дополнительным соглашением № 31/2 от дата с  Нифонтовой А.С. (л.д. 26);</w:t>
      </w:r>
    </w:p>
    <w:p w:rsidR="00A77B3E">
      <w:r>
        <w:t>- дополнительным соглашением к Трудовому договору № 31 от дата с  Нифонтовой А.С. (л.д. 27);</w:t>
      </w:r>
    </w:p>
    <w:p w:rsidR="00A77B3E">
      <w:r>
        <w:t>-  актом о результатах проведенного внепланового контрольного мероприятия № 02-14/15 от дата (л.д.28-47);</w:t>
      </w:r>
    </w:p>
    <w:p w:rsidR="00A77B3E">
      <w:r>
        <w:t>- приказом № 8 от дата о Порядке учета бюджетных обязательств получателей средств бюджета муниципального образования адрес Крым (л.д.48-49);</w:t>
      </w:r>
    </w:p>
    <w:p w:rsidR="00A77B3E">
      <w:r>
        <w:t>- приложением № 1 к Порядку учета бюджетных обязательств получателей средств бюджета муниципального образования адрес Крым (л.д.50-55);</w:t>
      </w:r>
    </w:p>
    <w:p w:rsidR="00A77B3E">
      <w:r>
        <w:t>-  Порядком учета бюджетных обязательств получателей средств бюджета муниципального образования адрес Крым, утвержденного приказом финансового управления Администрации адрес от дата № 8 (л.д. 56-68);</w:t>
      </w:r>
    </w:p>
    <w:p w:rsidR="00A77B3E">
      <w:r>
        <w:t>- приказом № 63 от дата о внесении изменений в приказ финансового управления Администрации адрес от дата № 8 (л.д.69-74);</w:t>
      </w:r>
    </w:p>
    <w:p w:rsidR="00A77B3E">
      <w:r>
        <w:t>- сведениями о денежном обязательстве № 1 от дата (л.д.75);</w:t>
      </w:r>
    </w:p>
    <w:p w:rsidR="00A77B3E">
      <w:r>
        <w:t>- актом приема – передачи товара № 3651/51/0420АППЗ от дата (л.д.76);</w:t>
      </w:r>
    </w:p>
    <w:p w:rsidR="00A77B3E">
      <w:r>
        <w:t>- сведениями о денежном обязательстве № 1 от дата (л.д.77);</w:t>
      </w:r>
    </w:p>
    <w:p w:rsidR="00A77B3E">
      <w:r>
        <w:t>- актом приема – передачи товара № 3651/51/0520АППЗ от дата (л.д.78);</w:t>
      </w:r>
    </w:p>
    <w:p w:rsidR="00A77B3E">
      <w:r>
        <w:t>- платежным поручением № 535130 от дата (л.д.79);</w:t>
      </w:r>
    </w:p>
    <w:p w:rsidR="00A77B3E">
      <w:r>
        <w:t>- копией договора энергоснабжения (государственный контракт) № 3651 от                                   дата, с приложениями к нему (л.д. 80- 98, 99-100, 101, 102-103, 104-107, 108, 109, 110);</w:t>
      </w:r>
    </w:p>
    <w:p w:rsidR="00A77B3E">
      <w:r>
        <w:t>- информацией Управления Федерального казначейства по адрес от                             дата (л.д.111-113);</w:t>
      </w:r>
    </w:p>
    <w:p w:rsidR="00A77B3E">
      <w:r>
        <w:t xml:space="preserve">- договором о бухгалтерском обслуживании МКУ наименование организации, ... адрес от дата (л.д.114-119);  </w:t>
      </w:r>
    </w:p>
    <w:p w:rsidR="00A77B3E">
      <w:r>
        <w:t xml:space="preserve">- Уставом Муниципального казенного наименование организации (л.д.120 - 130).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В соответствии с Федеральным законом от дата № 6-ФЗ «Об общих принципах организации и деятельности контрольно-счётных органов субъектов Российской Федерации и муниципальных образований», Законом адрес от дата № 27-ЗРК «Об отдельных вопросах деятельности контрольно-счётных органов муниципальных образований в адрес», Уставом муниципального образования адрес Крым, Положением о Контрольно-счётной палате муниципального образования адрес Крым в новой редакции, утверждённым решением 12 сессии 1 созыва Феодосийского городского совета от дата № 207, Регламентом Контрольно-счётной палаты муниципального образования адрес Крым, решением 17 сессии Феодосийского городского совета адрес 2 созыва от дата № 152 «О проведении внеплановых контрольных мероприятий Контрольно-счетной палатой муниципального образования адрес Крым», программой внепланового контрольного мероприятия, поручением Контрольно-счетной палаты муниципального образования адрес Крым на проведение внепланового контрольного мероприятия от дата № 02-19/19, Контрольно-счетной палатой муниципального образования адрес Крым было проведено внеплановое контрольное мероприятие (встречная проверка) в ... адрес Крым» по вопросу проверки правильности регистрации ... адрес Крым» денежного обязательства № 1 от дата, поставленного на учет на основании Акта приема-передачи товара № 3651/51/0420АПП3 от дата и денежного обязательства  № 1 от дата, поставленного на учет на основании Акта приема-передачи товара № 3651/51/0520АПП2 от дата. </w:t>
      </w:r>
    </w:p>
    <w:p w:rsidR="00A77B3E">
      <w:r>
        <w:t>Составлен Акт по результатам проведенного внепланового контрольного мероприятия от дата № 02-14/15.</w:t>
      </w:r>
    </w:p>
    <w:p w:rsidR="00A77B3E">
      <w:r>
        <w:t xml:space="preserve">По результатам проведенной проверки нарушены статьи 162, статьи 219 Бюджетного кодекса Российской Федерации, нарушен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Крым, утвержденный приказом ... адрес» от дата № 8 (с учетом внесенных изменений и дополнений), при регистрации ... адрес Крым» денежного обязательства № 1 от дата, поставленного на учет на основании Акта приема-передачи товара № 3651/51/0420АПП3 от дата и денежного обязательства  № 1 от дата, поставленного на учет на основании Акта приема-передачи товара № 3651/51/0520АПП2 от дата. </w:t>
      </w:r>
    </w:p>
    <w:p w:rsidR="00A77B3E">
      <w:r>
        <w:t xml:space="preserve">Контроль на стадии исполнения бюджета заключается в проверке принятия и исполнения бюджетных обязательств, подтверждения и исполнения денежных обязательств. </w:t>
      </w:r>
    </w:p>
    <w:p w:rsidR="00A77B3E">
      <w:r>
        <w:t>В соответствии со статьей 219 Бюджетного Кодекса Российской Федерации исполнение бюджета по расходам предусматривает:</w:t>
      </w:r>
    </w:p>
    <w:p w:rsidR="00A77B3E">
      <w:r>
        <w:t xml:space="preserve">-  принятие и учет бюджетных и денежных обязательств; </w:t>
      </w:r>
    </w:p>
    <w:p w:rsidR="00A77B3E">
      <w:r>
        <w:t xml:space="preserve">- подтверждение денежных обязательств; </w:t>
      </w:r>
    </w:p>
    <w:p w:rsidR="00A77B3E">
      <w:r>
        <w:t xml:space="preserve">- санкционирование оплаты денежных обязательств; </w:t>
      </w:r>
    </w:p>
    <w:p w:rsidR="00A77B3E">
      <w:r>
        <w:t>- подтверждение исполнения денежных обязательств.</w:t>
      </w:r>
    </w:p>
    <w:p w:rsidR="00A77B3E">
      <w:r>
        <w:t>Получатель бюджетных средств принимает бюджетные обязательства в пределах, доведенных до него лимитов бюджетных обязательств.</w:t>
      </w:r>
    </w:p>
    <w:p w:rsidR="00A77B3E">
      <w:r>
        <w:t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A77B3E">
      <w:r>
        <w:t>Во исполнение статьи 219 Бюджетного кодекса РФ финансовыми органами публично-правовых образований утверждается порядок учета бюджетных и денежных обязательств получателей бюджетных средств, которым предусматриваются сроки постановки на учет бюджетных и (или) денежных обязательств, либо сроки внесения изменений в ранее поставленное на учет бюджетное (денежное) обязательство в соответственно:</w:t>
      </w:r>
    </w:p>
    <w:p w:rsidR="00A77B3E">
      <w:r>
        <w:t>- Федеральном казначействе;</w:t>
      </w:r>
    </w:p>
    <w:p w:rsidR="00A77B3E">
      <w:r>
        <w:t>- финансовых органах субъектов РФ (муниципальных образований);</w:t>
      </w:r>
    </w:p>
    <w:p w:rsidR="00A77B3E">
      <w:r>
        <w:t>- органах управления государственными внебюджетными фондами.</w:t>
      </w:r>
    </w:p>
    <w:p w:rsidR="00A77B3E">
      <w:r>
        <w:t>Приказом ... адрес» от дата № 8 «О Порядке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Крым» (с учетом внесенных изменений и дополнений) утвержден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(далее - Порядок учета обязательств).</w:t>
      </w:r>
    </w:p>
    <w:p w:rsidR="00A77B3E">
      <w:r>
        <w:t>Согласно пункту 2 Порядка учета обязательств бюджетные и денежные обязательства учитываются Управлением Федерального казначейства по адрес с отражением на лицевом счете получателя бюджетных средств, открытых в установленном порядке в Управлении Федерального казначейства по адрес.</w:t>
      </w:r>
    </w:p>
    <w:p w:rsidR="00A77B3E">
      <w:r>
        <w:t>Согласно пункту 3 Порядка учета обязательств постановка на учет бюджетных обязательств осуществляется на основании Сведений о бюджетном обязательстве, сформированных получателями бюджетных средств или Управлением Федерального казначейства по адрес, в случаях, установленных Порядком учета обязательств.</w:t>
      </w:r>
    </w:p>
    <w:p w:rsidR="00A77B3E">
      <w:r>
        <w:t>Согласно п.п.1) пункта 25 Порядка учета обязательств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обязательствам, возникшим из муниципального контракта (договора), сведения о котором подлежат включению в реестр контрактов, на основании:</w:t>
      </w:r>
    </w:p>
    <w:p w:rsidR="00A77B3E">
      <w:r>
        <w:t>- акта выполненных работ;</w:t>
      </w:r>
    </w:p>
    <w:p w:rsidR="00A77B3E">
      <w:r>
        <w:t>- акта об оказании услуг;</w:t>
      </w:r>
    </w:p>
    <w:p w:rsidR="00A77B3E">
      <w:r>
        <w:t>- акта приема-передачи;</w:t>
      </w:r>
    </w:p>
    <w:p w:rsidR="00A77B3E">
      <w:r>
        <w:t>- муниципального контракта (в случае осуществления авансовых платежей в соответствии с условиями муниципального контракта, внесение арендной платы по муниципальному контракту);</w:t>
      </w:r>
    </w:p>
    <w:p w:rsidR="00A77B3E">
      <w:r>
        <w:t>- справки-расчета или иного документа, являющегося основанием для оплаты неустойки;</w:t>
      </w:r>
    </w:p>
    <w:p w:rsidR="00A77B3E">
      <w:r>
        <w:t>- счета;</w:t>
      </w:r>
    </w:p>
    <w:p w:rsidR="00A77B3E">
      <w:r>
        <w:t>- счета-фактуры;</w:t>
      </w:r>
    </w:p>
    <w:p w:rsidR="00A77B3E">
      <w:r>
        <w:t>- товарной накладной (унифицированная форма № ТОРГ-12) (ф.03302312);</w:t>
      </w:r>
    </w:p>
    <w:p w:rsidR="00A77B3E">
      <w:r>
        <w:t>- универсального передаточного документа;</w:t>
      </w:r>
    </w:p>
    <w:p w:rsidR="00A77B3E">
      <w:r>
        <w:t>- чека;</w:t>
      </w:r>
    </w:p>
    <w:p w:rsidR="00A77B3E">
      <w:r>
        <w:t>- иного документа, подтверждающего возникновение денежного обязательства по бюджетному обязательству получателя бюджетных средств на основании муниципального контракта.</w:t>
      </w:r>
    </w:p>
    <w:p w:rsidR="00A77B3E">
      <w:r>
        <w:t>Согласно пункту 26 Порядка учета обязательств сведения о денежных обязательствах, включая авансовые платежи, предусмотренные условиями муниципального контракта, договора формируются получателем бюджетных средств не позднее трех рабочих дней со дня возникновения денежного обязательства в случае:</w:t>
      </w:r>
    </w:p>
    <w:p w:rsidR="00A77B3E">
      <w:r>
        <w:t>- исполнения денежного обязательства неоднократно (в том числе с учетом ранее произведенных авансовых платежей);</w:t>
      </w:r>
    </w:p>
    <w:p w:rsidR="00A77B3E">
      <w:r>
        <w:t>- подтверждения поставки товаров, выполнения работ, оказания услуг по ранее произведенным авансовым платежам, в том числе по авансовым платежам, произведенным в размере 100 процентов от суммы муниципального контракта (договора), в соответствии с условиями муниципального контракта (договора);</w:t>
      </w:r>
    </w:p>
    <w:p w:rsidR="00A77B3E">
      <w:r>
        <w:t>- 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 оплаты денежных обязательств получателей бюджетных средств.</w:t>
      </w:r>
    </w:p>
    <w:p w:rsidR="00A77B3E">
      <w:r>
        <w:t xml:space="preserve">             Согласно пункту 2 статьи 161 Бюджетного кодекса Российской Федерации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сметы.</w:t>
      </w:r>
    </w:p>
    <w:p w:rsidR="00A77B3E">
      <w:r>
        <w:t xml:space="preserve">             Решением 8 сессии Феодосийского городского совета адрес 2 созыва от дата № 44 «О бюджете муниципального образования адрес Крым на дата и на плановый период 2021 и дата» МКУ «Отдел по вопросам культуры Администрации адрес» определен главным распорядителем бюджетных средств.</w:t>
      </w:r>
    </w:p>
    <w:p w:rsidR="00A77B3E">
      <w:r>
        <w:t xml:space="preserve">             Постановлением Администрации адрес от дата № 872 «О подведомственности получателей бюджетных средств главным распорядителям бюджетных средств бюджета муниципального образования адрес Крым» (с учетом изменений и дополнений) ... адрес Крым» определено получателем бюджетных средств.</w:t>
      </w:r>
    </w:p>
    <w:p w:rsidR="00A77B3E">
      <w:r>
        <w:t>Статьей 162 Бюджетного кодекса РФ определены бюджетные полномочия получателя бюджетных средств:</w:t>
      </w:r>
    </w:p>
    <w:p w:rsidR="00A77B3E">
      <w:r>
        <w:t>1) составляет и исполняет бюджетную смету;</w:t>
      </w:r>
    </w:p>
    <w:p w:rsidR="00A77B3E">
      <w: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A77B3E">
      <w:r>
        <w:t>3) обеспечивает результативность, целевой характер использования предусмотренных ему бюджетных ассигнований;</w:t>
      </w:r>
    </w:p>
    <w:p w:rsidR="00A77B3E">
      <w:r>
        <w:t>4) 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A77B3E">
      <w:r>
        <w:t>5) ведет бюджетный учет (обеспечивает ведение бюджетного учета);</w:t>
      </w:r>
    </w:p>
    <w:p w:rsidR="00A77B3E">
      <w: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A77B3E">
      <w:r>
        <w:t>7) осуществляет иные полномочия, установленные настоящим Кодексом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77B3E">
      <w:r>
        <w:t xml:space="preserve">            Согласно пункту 1.16 Устава ... адрес Крым», утвержденному постановлением Администрации адрес от дата № 116, бухгалтерский (бюджетный) учет казенного учреждения ведет на договорной основе ... адрес Крым».</w:t>
      </w:r>
    </w:p>
    <w:p w:rsidR="00A77B3E">
      <w:r>
        <w:t xml:space="preserve">            ... адрес Крым» заключен с ... адрес Крым» договор от дата № б/н о бухгалтерском обслуживании МКУ наименование организации, ... адрес (далее - договор от дата № б/н). </w:t>
      </w:r>
    </w:p>
    <w:p w:rsidR="00A77B3E">
      <w:r>
        <w:t xml:space="preserve">            Согласно п.п. 2.1.2 п. 2.1. раздела 2 «Обязанности сторон» ... адрес Крым» обязано своевременно предоставлять в ... адрес Крым» договора и документы, являющиеся основанием их заключения и подтверждающие их правомерность согласно законодательства РФ; счета, накладные и акты выполненных работ; другие первичные документы.</w:t>
      </w:r>
    </w:p>
    <w:p w:rsidR="00A77B3E">
      <w:r>
        <w:t xml:space="preserve">           Согласно  п. 3.4. раздела 3 «Права и ответственность сторон» руководитель ... адрес Крым» несет полную ответственность за законность совершаемых внутренних финансово-хозяйственных операций и правильность их оформления и обязан своевременно передавать ... адрес Крым» необходимые для бухгалтерского учета и внутреннего контроля документы (приказы, постановления, распоряжения, а также договоры, соглашения, сметы, нормативы, табели учета рабочего времени и другие материалы).</w:t>
      </w:r>
    </w:p>
    <w:p w:rsidR="00A77B3E">
      <w:r>
        <w:t xml:space="preserve">             Согласно  п. 3.5. раздела 3 «Права и ответственность сторон» за несвоевременное, некачественное оформление и составление документов, задержку передачи их для отражения в бухгалтерском учете и отчетности, за недостоверность содержащихся в документах данных, а также за составление документов, отражающих незаконные операции, несут ответственность должностные лица ... адрес Крым», наделенные правом подписи.</w:t>
      </w:r>
    </w:p>
    <w:p w:rsidR="00A77B3E">
      <w:r>
        <w:t xml:space="preserve">              МКУК «ЦБС» в лице директора фио  (далее – Потребитель) заключен договор от дата № 3651 с наименование организации (далее - Гарантирующий поставщик) в лице начальника Феодосийского районного отделения энергосбыта наименование организации фио </w:t>
      </w:r>
    </w:p>
    <w:p w:rsidR="00A77B3E">
      <w:r>
        <w:t xml:space="preserve">              Согласно пункту 2.1. раздела 2 «Предмет договора» предметом договора является отпуск (оказание услуг по передаче электроэнергии и поставка электроэнергии) гарантирующим поставщиком электроэнергии (мощности) потребителю. </w:t>
      </w:r>
    </w:p>
    <w:p w:rsidR="00A77B3E">
      <w:r>
        <w:t xml:space="preserve">             Согласно пункту 2.6. раздела 2 «Предмет договора» цена договора на дата в момент его заключения составляет сумма с НДС.</w:t>
      </w:r>
    </w:p>
    <w:p w:rsidR="00A77B3E">
      <w:r>
        <w:t xml:space="preserve">             Согласно пункту 6.8 раздела 6 «Порядок расчетов за потребленную энергию (мощность)» гарантирующий поставщик до 15-го числа месяца, следующего за месяцем, за который осуществляется оплата, выдает (направляет) Потребителю счет (счет-фактуру) и Акт прием-передачи электрической энергии (мощности). </w:t>
      </w:r>
    </w:p>
    <w:p w:rsidR="00A77B3E">
      <w:r>
        <w:t xml:space="preserve">             Поставщиком (Феодосийским РОЭ наименование организации) сформированы: </w:t>
      </w:r>
    </w:p>
    <w:p w:rsidR="00A77B3E">
      <w:r>
        <w:t xml:space="preserve">             - Акт приема-передачи товара № 3651/51/0420АПП3 от дата к договору электроснабжения № 3651 от дата за потребленную электроэнергию в дата; </w:t>
      </w:r>
    </w:p>
    <w:p w:rsidR="00A77B3E">
      <w:r>
        <w:t xml:space="preserve">             - Акт приема-передачи товара № 3651/51/0520АПП2 от дата к договору электроснабжения № 3651 от дата за потребленную электроэнергию в дата.</w:t>
      </w:r>
    </w:p>
    <w:p w:rsidR="00A77B3E">
      <w:r>
        <w:t xml:space="preserve">            Акт приема-передачи товара № 3651/51/0420АПП3 от дата, Акт приема-передачи товара № 3651/51/0520АПП2 от дата подписаны со стороны Поставщика - начальником фио Феодосийского РОЭ фио, со стороны Потребителя/Покупателя - фио </w:t>
      </w:r>
    </w:p>
    <w:p w:rsidR="00A77B3E">
      <w:r>
        <w:t xml:space="preserve">            В вышеуказанных Актах приема-передачи товара отсутствуют даты непосредственной их передачи МКУК «ЦБС».</w:t>
      </w:r>
    </w:p>
    <w:p w:rsidR="00A77B3E">
      <w:r>
        <w:t xml:space="preserve">           Акт приема-передачи товара № 3651/51/0420АПП3 от дата передан в МКУ ... дата, о чем свидетельствует штамп МКУ ... ПРИНЯТО дата.</w:t>
      </w:r>
    </w:p>
    <w:p w:rsidR="00A77B3E">
      <w:r>
        <w:t xml:space="preserve">Для постановки на учет денежного обязательства бухгалтером 1 категории МКУ ... Нифонтовой А.С. сформировано сведение о денежном обязательстве по форме телефон от дата № 1 и направлено в Управление Федерального казначейства по адрес. </w:t>
      </w:r>
    </w:p>
    <w:p w:rsidR="00A77B3E">
      <w:r>
        <w:t>В сведении о денежном обязательстве бухгалтером 1 категории МКУ ... Нифонтовой А.С. указана следующая информация:</w:t>
      </w:r>
    </w:p>
    <w:p w:rsidR="00A77B3E">
      <w:r>
        <w:t>- номер сведения о денежном обязательстве - 1;</w:t>
      </w:r>
    </w:p>
    <w:p w:rsidR="00A77B3E">
      <w:r>
        <w:t>- учетный номер бюджетного обязательства - 3532562020750000020;</w:t>
      </w:r>
    </w:p>
    <w:p w:rsidR="00A77B3E">
      <w:r>
        <w:t>- дата формирования сведения о денежном обязательстве - дата;</w:t>
      </w:r>
    </w:p>
    <w:p w:rsidR="00A77B3E">
      <w:r>
        <w:t xml:space="preserve">- информация о получателе бюджетных средств - ... адрес Крым»; </w:t>
      </w:r>
    </w:p>
    <w:p w:rsidR="00A77B3E">
      <w:r>
        <w:t xml:space="preserve">- реквизиты документа, подтверждающего возникновение денежного обязательства - Акт приема-передачи товара № 3651/51/0420АПП3 от дата на сумму сумма за отпуск (поставка) ГП электроэнергии (мощности) за 04.2020 г.; </w:t>
      </w:r>
    </w:p>
    <w:p w:rsidR="00A77B3E">
      <w:r>
        <w:t xml:space="preserve">            - сумма в валюте выплат - сумма.</w:t>
      </w:r>
    </w:p>
    <w:p w:rsidR="00A77B3E">
      <w:r>
        <w:t xml:space="preserve">Акт приема-передачи товара № 3651/51/0520АПП2 от дата передан в МКУ ... дата, о чем свидетельствует штамп МКУ ... ПРИНЯТО дата. </w:t>
      </w:r>
    </w:p>
    <w:p w:rsidR="00A77B3E">
      <w:r>
        <w:t xml:space="preserve">Для постановки на учет денежного обязательства бухгалтером 1 категории МКУ ... Нифонтовой А.С. сформировано по форме телефон сведение о денежном обязательстве от дата № 1 и направлено в Управление Федерального казначейства по адрес. </w:t>
      </w:r>
    </w:p>
    <w:p w:rsidR="00A77B3E">
      <w:r>
        <w:t>В сведении о денежном обязательстве бухгалтером 1 категории МКУ ... Нифонтовой А.С. указана следующая информация:</w:t>
      </w:r>
    </w:p>
    <w:p w:rsidR="00A77B3E">
      <w:r>
        <w:t>- номер сведения о денежном обязательстве - 1;</w:t>
      </w:r>
    </w:p>
    <w:p w:rsidR="00A77B3E">
      <w:r>
        <w:t>- учетный номер бюджетного обязательства - 3532562020750000020;</w:t>
      </w:r>
    </w:p>
    <w:p w:rsidR="00A77B3E">
      <w:r>
        <w:t>- дата формирования сведения о денежном обязательстве - дата;</w:t>
      </w:r>
    </w:p>
    <w:p w:rsidR="00A77B3E">
      <w:r>
        <w:t xml:space="preserve">- информация о получателе бюджетных средств - МКУК «ЦБС»; </w:t>
      </w:r>
    </w:p>
    <w:p w:rsidR="00A77B3E">
      <w:r>
        <w:t xml:space="preserve">- реквизиты документа, подтверждающего возникновение денежного обязательства - Акт приема-передачи товара № 3651/51/0520АПП2 от дата на сумму сумма за отпуск (поставка) ГП электроэнергии (мощности) за 05.2020 г.; </w:t>
      </w:r>
    </w:p>
    <w:p w:rsidR="00A77B3E">
      <w:r>
        <w:t xml:space="preserve">- сумма в валюте выплат - сумма. </w:t>
      </w:r>
    </w:p>
    <w:p w:rsidR="00A77B3E">
      <w:r>
        <w:t xml:space="preserve">           Согласно пункту 3 Порядка учета обязательств постановка на учет бюджетных и денежных обязательств осуществляется на основании Сведений о бюджетном обязательстве и Сведений о денежном обязательстве, сформированных получателями бюджетных средств или Управлением Федерального казначейства по адрес, в случаях, установленных Порядком учета обязательств.</w:t>
      </w:r>
    </w:p>
    <w:p w:rsidR="00A77B3E">
      <w:r>
        <w:t>Согласно статье 1 Федерального закона от дата № 402-ФЗ «О бухгалтерском учете» целями настоящего Федерального закона являются установление единых требований к бухгалтерскому учету, в том числе бухгалтерской (финансовой) отчетности, а также создание правового механизма регулирования бухгалтерского учета.</w:t>
      </w:r>
    </w:p>
    <w:p w:rsidR="00A77B3E">
      <w:r>
        <w:t>Согласно части 1 статьи 7 Федерального закона от дата №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субъекта, за исключением случаев, если иное установлено бюджетным законодательством Российской Федерации.</w:t>
      </w:r>
    </w:p>
    <w:p w:rsidR="00A77B3E">
      <w:r>
        <w:t>Согласно части 1 статьи 9 Федерального закона от дата № 402-ФЗ «О бухгалтерском учете» каждый факт хозяйственной жизни подлежит оформлению первичным учетным документом. 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мнимых и притворных сделок.</w:t>
      </w:r>
    </w:p>
    <w:p w:rsidR="00A77B3E">
      <w:r>
        <w:t>Согласно части 8 статьи 7 Федерального закона от дата № 402-ФЗ «О бухгалтерском учете» в случае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лицом, на которое возложено ведение бухгалтерского учета, либо лицом, с которым заключен договор об оказании услуг по ведению бухгалтерского учета: данные, содержащиеся в первичном учетном документе, принимаются (не принимаются) главным бухгалтером или иным должностным лицом, на которое возложено ведение бухгалтерского учета, либо лицом, с которым заключен договор об оказании услуг по ведению бухгалтерского учета, к регистрации и накоплению в регистрах бухгалтерского учета по письменному распоряжению руководителя экономического субъекта, который единолично несет ответственность за созданную в результате этого информацию.</w:t>
      </w:r>
    </w:p>
    <w:p w:rsidR="00A77B3E">
      <w:r>
        <w:t xml:space="preserve">В нарушение статьи 219, статьи 162  Бюджетного кодекса РФ, пункта 8 Порядка учета обязательств бухгалтером 1 категории ... адрес Крым» Нифонтовой А.С. </w:t>
      </w:r>
    </w:p>
    <w:p w:rsidR="00A77B3E">
      <w:r>
        <w:t xml:space="preserve">- Акт приема-передачи товара № 3651/51/0420АПП3 от дата, полученный  МКУ ... дата, поставлен на учет в Управлении Федерального казначейства по адрес дата, то есть, на тридцать восьмой рабочий день от даты возникновения денежного обязательства – даты Акта приема-передачи товара № 3651/51/0420АПП3 от дата  и на тридцать третий рабочий день со дня получения указанного Акта приема-передачи товара, что подтверждается Сведениями о денежном обязательстве (форма по ОКУД 0506102) от дата  № 1; </w:t>
      </w:r>
    </w:p>
    <w:p w:rsidR="00A77B3E">
      <w:r>
        <w:t>Акт  приема-передачи товара № 3651/51/0520АПП2 от дата, полученный  МКУ ... дата, поставил на учет в Управлении Федерального казначейства по адрес дата, то есть двадцать шестой  рабочий день от даты возникновения денежного обязательства – даты Акта приема-передачи товара № 3651/51/0520АПП2 от дата и на шестнадцатый рабочий день со дня получения указанного Акта приема-передачи товара, что подтверждается Сведениями о денежном обязательстве (форма по ОКУД 0506102) от дата  № 1.</w:t>
      </w:r>
    </w:p>
    <w:p w:rsidR="00A77B3E">
      <w:r>
        <w:t xml:space="preserve">Указанные факты подтверждены письмом Управления Федерального казначейства по адрес от дата № 75-20-04/3600, направленным в адрес Контрольно-счетной палаты муниципального образования адрес Крым. </w:t>
      </w:r>
    </w:p>
    <w:p w:rsidR="00A77B3E">
      <w:r>
        <w:t xml:space="preserve">Нарушение сроков представления сведений об обязательстве, возникшем на основании контракта (договора), соглашения следует рассматривать в контексте части 3 статьи 15.15.7 КоАП РФ (письмо Минфина России от дата № дата/48549). </w:t>
      </w:r>
    </w:p>
    <w:p w:rsidR="00A77B3E">
      <w:r>
        <w:t xml:space="preserve">              Нарушение более чем на десять рабочих дней получателем бюджетных средств установленных сроков постановки на учет бюджетных и (или) денежных обязательств либо сроков внесения изменений в ранее поставленное на учет бюджетное и (или) денежное обязательство  влечет административную ответственность, предусмотренную статьей 15.15.7 Кодекса Российской Федерации об административных правонарушениях.</w:t>
      </w:r>
    </w:p>
    <w:p w:rsidR="00A77B3E">
      <w:r>
        <w:t xml:space="preserve">Постановлением Администрации адрес от                  дата № 280 утвержден Устав МКУ «Централизованная бухгалтерия учреждений культуры  муниципального образования адрес Крым» (далее – Бухгалтерия), согласно которому Бухгалтерия осуществляет свою деятельность в соответствии с законодательством Российской Федерации, муниципальными правовыми актами городского адрес и настоящим Уставом (п. 1.9); целями деятельности Бухгалтерии являются ведение на договорной основе бухгалтерского (бюджетного) учета, обслуживаемых учреждений (п.п. 2.1.1 п. 2.1); Бухгалтерия в установленном законодательством Российской Федерации порядке осуществляет следующие виды деятельности: ведет на договорной основе бухгалтерский (бюджетный) учет обслуживаемых учреждений в соответствии с требованиями действующего законодательства и принятой учетной политикой Бухгалтерии (п.п. 2.2.2 п. 2.2); обеспечивает своевременное  осуществление расчетов с контрагентами, поставщиками и подрядчиками обслуживаемых учреждений в установленном порядке (п.п. 2.2.7 п. 2.2.);  осуществляет проверку правильности составления предоставленных первичных документов, соответствия принятых обязательств доведенным плановым показателям (п.п. 2.2.8 п. 2.2); Бухгалтерия обязана  вести бухгалтерский учет, предоставлять бухгалтерскую отчетность и статистическую отчетность в порядке, установленном законодательством Российской Федерации и муниципальными правовыми актами городского адрес (п.4.2); руководитель Бухгалтерии действует от имени Бухгалтерии  без доверенности, представляет его интересы на адрес и за ее пределами. Руководитель действует на принципе единоначалия и несет ответственность за последствия своих действий в соответствии с законодательством Российской Федерации, муниципальными правовыми актами городского адрес, настоящим Уставом и заключенным с ним трудовым договором (п. 5.2.); Руководитель утверждает структуру и/или штатное расписание Бухгалтерии по согласованию с отраслевым управлением, утверждает должностные инструкции работников и положения о подразделениях; подписывает правовые акты и иные локальные акты Бухгалтерии, выдает доверенности на право представительства от имени Бухгалтерии, в том числе с правом передоверия, издает приказы и распоряжения, дает поручения и указания, обязательные для исполнения всеми работниками учреждения (п. 5.3); обеспечивает соблюдение законности в деятельности Бухгалтерии, контролирует работу и обеспечивает эффективное взаимодействие структурных подразделений (п. 5.3);  Руководитель Бухгалтерии обязан обеспечивать исполнение муниципальных контрактов и иных договорных обязательств, подлежащих исполнению за счет бюджетных средств от имени городского адрес; обеспечивать целевое и рациональное использование бюджетных средств, в том числе на оказание муниципальных услуг (выполнение работ) и соблюдение Казенным учреждением финансовой дисциплины в соответствии с федеральными законами; выполнять иные обязанности, предусмотренные законодательством Российской Федерации, муниципальными правовыми актами городского адрес и настоящим Уставом (п.5.4). </w:t>
      </w:r>
    </w:p>
    <w:p w:rsidR="00A77B3E">
      <w:r>
        <w:t xml:space="preserve">Распоряжением Администрации адрес от                 дата № 58-л «О назначении на должность руководителя учреждения» на должность директора ... адрес Крым» назначена фио </w:t>
      </w:r>
    </w:p>
    <w:p w:rsidR="00A77B3E">
      <w:r>
        <w:t>Согласно трудовому договору № б/н, заключенному дата между работодателем в лице Главы администрации адресфиоадресН. и              фио (далее – Руководитель), фио назначена на должность директора ... адрес Крым» с дата. Согласно  трудовому договору № б/н от дата Руководитель является единоличным исполнительным органом учреждения, осуществляющим текущее руководство его деятельностью (п. 6); Руководитель самостоятельно осуществляет руководство деятельностью учреждения в соответствии с законодательством Российской Федерации, законодательством адрес, нормативными правовыми актами муниципального образования городской адрес, уставом учреждения, коллективным договором, соглашениями, локальными нормативными актами, настоящим трудовым договором, за исключением вопросов, принятие решений о которым отнесено законодательством Российской Федерации к ведению иных органов и должностных лиц (п. 7); Руководитель обязан соблюдать при исполнении должностных обязанностей требования законодательства Российской Федерации, законодательства адрес, нормативных правовых актов муниципального образования городской адрес, устава учреждения, коллективного договора, соглашений, локальных нормативных актов и  настоящего трудового договора (п.п. а) п.9).</w:t>
      </w:r>
    </w:p>
    <w:p w:rsidR="00A77B3E">
      <w:r>
        <w:t xml:space="preserve">  И.о. директора МКУ «Централизованная бухгалтерия учреждений культуры  муниципального образования адрес Крым»                   фио издан приказ от дата № 36/1-ОД «О назначении ответственных за регистрацию бюджетных и денежных обязательств в Управлении Федерального казначейства по адрес», согласно которому ... (участок «касса» и безналичные денежные средства) назначен исполнителем регистрации бюджетных и денежных обязательств в Управлении Федерального казначейства по адрес. С приказом от дата № 36/1-ОД ... Нифонтова А.С. ознакомлена дата.</w:t>
      </w:r>
    </w:p>
    <w:p w:rsidR="00A77B3E">
      <w:r>
        <w:t>Согласно информационному письму ... адрес Крым» от дата № 145:</w:t>
      </w:r>
    </w:p>
    <w:p w:rsidR="00A77B3E">
      <w:r>
        <w:t>- сведения о денежном обязательстве № 1 от дата, поставленные на учет на основании Акта приема-передачи товара   № 3651/51/0420АПП3 от дата,</w:t>
      </w:r>
    </w:p>
    <w:p w:rsidR="00A77B3E">
      <w:r>
        <w:t xml:space="preserve">- сведения о денежном обязательстве № 1 от дата, поставленные на учет на основании Акта приема-передачи товара № 3651/51/0520АПП2 от дата, </w:t>
      </w:r>
    </w:p>
    <w:p w:rsidR="00A77B3E">
      <w:r>
        <w:t xml:space="preserve">подготавливала для регистрации ... ... адрес Крым» Нифонтова А.С., а также указано, что в период с дата по настоящее время должность главного бухгалтера в ... адрес Крым» вакантна. </w:t>
      </w:r>
    </w:p>
    <w:p w:rsidR="00A77B3E">
      <w:r>
        <w:t>Приказом ... адрес Крым» от дата № 44/1 Нифонтова А.С. принята на должность бухгалтера 1-й категории на время отпуска по беременности и родам основного работника фио С Нифонтовой А.С. заключен трудовой договор от дата № 31. Приказом ... адрес Крым» от дата № 14-ЛС с бухгалтером 1 категории Нифонтовой А.С. продлен срок действия трудового договора № 31 от дата. Приказом ... адрес Крым» от дата № 53-ЛС ... Нифонтова А.С. переведена на постоянную работу. Согласно трудовому договору от дата № 31 работник (Нифонтова А.С.) обязан добросовестно исполнять свои трудовые обязанности, возложенные на него трудовым договором и должностной инструкцией; исполнять распоряжения директора и главного бухгалтера (п. 2.2); в случае неисполнения или ненадлежащего исполнения работником своих обязанностей, указанных в настоящем трудовом договоре и должностной инструкции, нарушения трудового законодательства РФ, а также причинения работодателю материального ущерба он несет дисциплинарную, материальную и иную ответственность согласно действующему законодательству РФ (п. 5.1).</w:t>
      </w:r>
    </w:p>
    <w:p w:rsidR="00A77B3E">
      <w:r>
        <w:t>Согласно должностной инструкции ... (участок «касса» и безналичные денежные средства), утвержденной и.о. директора фио, в должностные обязанности ... входит: регистрация договоров, счетов, актов и накладных по казенным учреждениям в СУФД (система удаленного финансового документооборота) (п. 3.7); осуществление контроля над правильностью, законностью и своевременностью совершаемых операций (п. 3.10); выполнение иных распоряжений директора и поручений главного бухгалтера (п. 3.17). Бухгалтер 1 категории несет ответственность за правонарушения, совершенные в процессе своей деятельности, - в пределах, определенных административным, уголовным и гражданским законодательством Российской Федерации (п. 5.2).</w:t>
      </w:r>
    </w:p>
    <w:p w:rsidR="00A77B3E">
      <w:r>
        <w:t xml:space="preserve">       </w:t>
        <w:tab/>
        <w:t xml:space="preserve">В связи с вышеизложенным,  суд считает, что в действиях Нифонтовой А.С. имеется состав административного правонарушения, предусмотренного ч.3 ст. 15.15.7 КоАП РФ – нарушение более чем на десять рабочих дней получателем бюджетных средств установленных сроков постановки на учет бюджетных и (или) денежных обязательств либо сроков внесения изменений в ранее поставленное на учет бюджетное и (или) денежное обязательство. </w:t>
      </w:r>
    </w:p>
    <w:p w:rsidR="00A77B3E">
      <w:r>
        <w:t xml:space="preserve">Объективная сторона административного правонарушения, предусмотренного ч. 3           ст. 15.15.7 КоАП РФ, является нарушение должностным лицом установленных сроков постановки на учет бюджетных обязательств. </w:t>
      </w:r>
    </w:p>
    <w:p w:rsidR="00A77B3E">
      <w:r>
        <w:t xml:space="preserve">Как следует из материалов дела, Акт приема-передачи товара № 3651/51/0420АПП3 от дата, полученный  МКУ ... дата, поставлен на учет в Управлении Федерального казначейства по адрес дата, то есть, на тридцать восьмой рабочий день от даты возникновения денежного обязательства – даты Акта приема-передачи товара                          № 3651/51/0420АПП3 от дата и на тридцать третий рабочий день со дня получения указанного Акта приема-передачи товара, что подтверждается Сведениями о денежном обязательстве (форма по ОКУД 0506102) от дата  № 1; </w:t>
      </w:r>
    </w:p>
    <w:p w:rsidR="00A77B3E">
      <w:r>
        <w:t>Акт  приема-передачи товара № 3651/51/0520АПП2 от дата, полученный  МКУ ... дата, поставил на учет в Управлении Федерального казначейства по адрес дата, то есть двадцать шестой  рабочий день от даты возникновения денежного обязательства – даты Акта приема-передачи товара № 3651/51/0520АПП2 от дата и на шестнадцатый рабочий день со дня получения указанного Акта приема-передачи товара, что подтверждается Сведениями о денежном обязательстве (форма по ОКУД 0506102) от дата  № 1.</w:t>
      </w:r>
    </w:p>
    <w:p w:rsidR="00A77B3E">
      <w:r>
        <w:t xml:space="preserve">Указанные факты подтверждены письмом Управления Федерального казначейства по адрес от дата № 75-20-04/3600, направленным в адрес Контрольно-счетной палаты муниципального образования адрес Крым. </w:t>
      </w:r>
    </w:p>
    <w:p w:rsidR="00A77B3E">
      <w:r>
        <w:t xml:space="preserve">Иных доказательств суду не представлено.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Нифонтовой А.С.  наказание в виде административного штрафа в минимальном размере, предусмотренном санкцией ч.3 ст. 15.15.7 КоАП Российской Федерации.    </w:t>
      </w:r>
    </w:p>
    <w:p w:rsidR="00A77B3E">
      <w:r>
        <w:t xml:space="preserve">         </w:t>
        <w:tab/>
        <w:t xml:space="preserve">Руководствуясь ст.ст. 29.9, 29.10 КоАП Российской Федерации, мировой судья, -  </w:t>
      </w:r>
    </w:p>
    <w:p w:rsidR="00A77B3E"/>
    <w:p w:rsidR="00A77B3E">
      <w:r>
        <w:t>ПОСТАНОВИЛ:</w:t>
      </w:r>
    </w:p>
    <w:p w:rsidR="00A77B3E"/>
    <w:p w:rsidR="00A77B3E">
      <w:r>
        <w:tab/>
        <w:t xml:space="preserve">Нифонтову А... С... признать виновной в совершении административного правонарушения, предусмотренного ч.3 ст. 15.15.7 Кодекса Российской Федерации об административных правонарушениях, и назначить ей наказание в виде административного штрафа в размере сумма.  </w:t>
      </w:r>
    </w:p>
    <w:p w:rsidR="00A77B3E">
      <w:r>
        <w:t xml:space="preserve">   </w:t>
        <w:tab/>
        <w:t xml:space="preserve">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Нифонтовой А.С.,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ab/>
        <w:t>Постановление может быть обжаловано в течение 10 суток со дня  получения копии постановления в Феодосийский городской суд адрес через судебный участок              № 87 Феодосийского судебного района адрес.</w:t>
      </w:r>
    </w:p>
    <w:p w:rsidR="00A77B3E">
      <w:r>
        <w:t xml:space="preserve">              </w:t>
      </w:r>
    </w:p>
    <w:p w:rsidR="00A77B3E">
      <w:r>
        <w:t>Мировой судья</w:t>
        <w:tab/>
        <w:tab/>
        <w:tab/>
        <w:t>подпись</w:t>
        <w:tab/>
        <w:tab/>
        <w:t xml:space="preserve">                </w:t>
        <w:tab/>
        <w:t>Т.Н. Ваянова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 xml:space="preserve">Т.Н. Ваянова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