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05610">
      <w:pPr>
        <w:ind w:firstLine="567"/>
        <w:jc w:val="both"/>
      </w:pPr>
      <w:r>
        <w:t>Дело № 5-87-467/2021</w:t>
      </w:r>
    </w:p>
    <w:p w:rsidR="00A77B3E" w:rsidP="00A05610">
      <w:pPr>
        <w:ind w:firstLine="567"/>
        <w:jc w:val="both"/>
      </w:pPr>
      <w:r>
        <w:t>УИД 91MS0087-01-2021-001794-13</w:t>
      </w:r>
    </w:p>
    <w:p w:rsidR="00A77B3E" w:rsidP="00A05610">
      <w:pPr>
        <w:ind w:firstLine="567"/>
        <w:jc w:val="both"/>
      </w:pPr>
      <w:r>
        <w:t>П</w:t>
      </w:r>
      <w:r>
        <w:t xml:space="preserve"> О С Т А Н О В Л Е Н И Е</w:t>
      </w:r>
    </w:p>
    <w:p w:rsidR="00A77B3E" w:rsidP="00A05610">
      <w:pPr>
        <w:ind w:firstLine="567"/>
        <w:jc w:val="both"/>
      </w:pPr>
      <w:r>
        <w:t>04 октября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г. Феодосия </w:t>
      </w:r>
    </w:p>
    <w:p w:rsidR="00A77B3E" w:rsidP="00A05610">
      <w:pPr>
        <w:ind w:firstLine="567"/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</w:t>
      </w:r>
      <w:r>
        <w:t xml:space="preserve">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A05610">
      <w:pPr>
        <w:ind w:firstLine="567"/>
        <w:jc w:val="both"/>
      </w:pPr>
      <w:r>
        <w:t>рассмотрев в открытом судебном заседании в г. Феодосии материалы дела об адми</w:t>
      </w:r>
      <w:r>
        <w:t xml:space="preserve">нистративном правонарушении, предусмотренном ч.1 ст. 15.6 КоАП РФ, в отношении </w:t>
      </w:r>
      <w:r>
        <w:t>фио</w:t>
      </w:r>
      <w:r>
        <w:t xml:space="preserve">, паспортные данные, гражданки Российской Федерации, зарегистрированной по адресу: адрес, </w:t>
      </w:r>
      <w:r>
        <w:t>адрес, согласно протоколу об административном правонаруше</w:t>
      </w:r>
      <w:r>
        <w:t xml:space="preserve">нии ранее подвергалась административному наказанию за нарушение законодательства о налогах и сборах, </w:t>
      </w:r>
    </w:p>
    <w:p w:rsidR="00A77B3E" w:rsidP="00A05610">
      <w:pPr>
        <w:ind w:firstLine="567"/>
        <w:jc w:val="both"/>
      </w:pPr>
      <w:r>
        <w:t>УСТАНОВИЛ:</w:t>
      </w:r>
    </w:p>
    <w:p w:rsidR="00A77B3E" w:rsidP="00A05610">
      <w:pPr>
        <w:ind w:firstLine="567"/>
        <w:jc w:val="both"/>
      </w:pPr>
      <w:r>
        <w:tab/>
      </w:r>
      <w:r>
        <w:t>фио</w:t>
      </w:r>
      <w:r>
        <w:t xml:space="preserve">, в срок не позднее дата, являясь главным бухгалтером Муниципального бюджетного наименование организации, юридический адрес: </w:t>
      </w:r>
      <w:r>
        <w:t xml:space="preserve">адрес, г. Феодосия, Республика Крым, в нарушение пп.5.1 п.1 ст. 23 Налогового кодекса Российской Федерации, не обеспечила представление в Межрайонную ИФНС России № 4 по Республике Крым в установленный законом срок годовой бухгалтерский </w:t>
      </w:r>
      <w:r>
        <w:t>(финансовый) отчет за дата, фактически представлен дата, то есть с пропуском</w:t>
      </w:r>
      <w:r>
        <w:t xml:space="preserve"> установленного Законом срока.</w:t>
      </w:r>
    </w:p>
    <w:p w:rsidR="00A77B3E" w:rsidP="00A05610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СМС – сообщения, которое доставлено в этот</w:t>
      </w:r>
      <w:r>
        <w:t xml:space="preserve"> же день, что отражено в журнале учета СМС - уведомлений. </w:t>
      </w:r>
    </w:p>
    <w:p w:rsidR="00A77B3E" w:rsidP="00A05610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</w:t>
      </w:r>
      <w:r>
        <w:t xml:space="preserve">м извещении лица о времени и месте рассмотрения дела, и, если от лица не поступило ходатайство об отложении рассмотрения дела. </w:t>
      </w:r>
    </w:p>
    <w:p w:rsidR="00A77B3E" w:rsidP="00A05610">
      <w:pPr>
        <w:ind w:firstLine="567"/>
        <w:jc w:val="both"/>
      </w:pPr>
      <w:r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 об отложении дела, и данных, подтверждающи</w:t>
      </w:r>
      <w:r>
        <w:t xml:space="preserve">х уважительность причин неявки, на основании ч.2 ст. 25.1 КоАП РФ, прихожу к выводу о возможности </w:t>
      </w:r>
      <w:r>
        <w:t xml:space="preserve">рассмотрения дела в отсутствие </w:t>
      </w:r>
      <w:r>
        <w:t>фио</w:t>
      </w:r>
    </w:p>
    <w:p w:rsidR="00A77B3E" w:rsidP="00A05610">
      <w:pPr>
        <w:ind w:firstLine="567"/>
        <w:jc w:val="both"/>
      </w:pPr>
      <w:r>
        <w:t xml:space="preserve">Изучив </w:t>
      </w:r>
      <w:r>
        <w:t xml:space="preserve">материал об административном правонарушении, исследовав и оценив представленные по делу доказательства, прихожу к </w:t>
      </w:r>
      <w:r>
        <w:t xml:space="preserve">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ст.15.6 КоАП Российской Федерации. </w:t>
      </w:r>
    </w:p>
    <w:p w:rsidR="00A77B3E" w:rsidP="00A05610">
      <w:pPr>
        <w:ind w:firstLine="567"/>
        <w:jc w:val="both"/>
      </w:pPr>
      <w:r>
        <w:t xml:space="preserve"> </w:t>
      </w: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15.</w:t>
      </w:r>
      <w:r>
        <w:t xml:space="preserve">6 КоАП РФ, подтверждается совокупностью доказательств, имеющихся в материалах дела: протоколом об административном правонарушении от </w:t>
      </w:r>
      <w:r>
        <w:t>дата (</w:t>
      </w:r>
      <w:r>
        <w:t>л.д</w:t>
      </w:r>
      <w:r>
        <w:t xml:space="preserve">. 1-2); копией приказа о приеме на работу </w:t>
      </w:r>
      <w:r>
        <w:t>фио</w:t>
      </w:r>
      <w:r>
        <w:t xml:space="preserve"> на должность главного бухгалтера с дата (л.д.4); ко</w:t>
      </w:r>
      <w:r>
        <w:t>пией должностной инструкцией главного бухгалтера Муниципального бюджетного наименование организации (л.д.6-9);</w:t>
      </w:r>
      <w:r>
        <w:t xml:space="preserve"> выпиской из Единого государственного реестра юридических лиц в отношении Муниципального бюджетного наименование организации (</w:t>
      </w:r>
      <w:r>
        <w:t>л.д</w:t>
      </w:r>
      <w:r>
        <w:t>. 12-17); квитанц</w:t>
      </w:r>
      <w:r>
        <w:t>ией о приеме налоговой декларации (расчета) в электронном виде дата (л.д.15); подтверждением даты отправки дата (</w:t>
      </w:r>
      <w:r>
        <w:t>л.д</w:t>
      </w:r>
      <w:r>
        <w:t xml:space="preserve">. 16). </w:t>
      </w:r>
    </w:p>
    <w:p w:rsidR="00A77B3E" w:rsidP="00A05610">
      <w:pPr>
        <w:ind w:firstLine="567"/>
        <w:jc w:val="both"/>
      </w:pPr>
      <w:r>
        <w:t>В соответствии с пп.5.1 п.1 ст.23 Налогового Кодекса Российской Федерации, налогоплательщики обязаны представлять в налоговый орган</w:t>
      </w:r>
      <w:r>
        <w:t xml:space="preserve">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</w:t>
      </w:r>
      <w:r>
        <w:t>дата N 402-ФЗ "О бухгалтерском учете", годовую бухгалтерскую (финансовую) отчетность не позднее трех месяцев после</w:t>
      </w:r>
      <w:r>
        <w:t xml:space="preserve"> окончания отчетного года, за исключением случаев, когда организация в соответствии с указанным Федеральным законом </w:t>
      </w:r>
      <w:r>
        <w:t>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A77B3E" w:rsidP="00A05610">
      <w:pPr>
        <w:ind w:firstLine="567"/>
        <w:jc w:val="both"/>
      </w:pPr>
      <w:r>
        <w:t>Со</w:t>
      </w:r>
      <w:r>
        <w:t>гласно пп.5.1 п.1 ст.23 Налогового Кодекса Российской Федерации срок предоставления форм бухгалтерской отчетности для бюджетных и автономных государственных (муниципальных) учреждений - не позднее дата.</w:t>
      </w:r>
    </w:p>
    <w:p w:rsidR="00A77B3E" w:rsidP="00A05610">
      <w:pPr>
        <w:ind w:firstLine="567"/>
        <w:jc w:val="both"/>
      </w:pPr>
      <w:r>
        <w:t>Срок предоставления годовой бухгалтерской (финансовой</w:t>
      </w:r>
      <w:r>
        <w:t xml:space="preserve">) отчетности за дата - не позднее дата. </w:t>
      </w:r>
    </w:p>
    <w:p w:rsidR="00A77B3E" w:rsidP="00A05610">
      <w:pPr>
        <w:ind w:firstLine="567"/>
        <w:jc w:val="both"/>
      </w:pPr>
      <w:r>
        <w:t xml:space="preserve">Фактически форма бухгалтерской отчетности для бюджетных и автономных государственных (муниципальных) учреждений </w:t>
      </w:r>
      <w:r>
        <w:t>за</w:t>
      </w:r>
      <w:r>
        <w:t xml:space="preserve"> </w:t>
      </w:r>
      <w:r>
        <w:t>дата</w:t>
      </w:r>
      <w:r>
        <w:t xml:space="preserve"> (корректировка «1») (форма по ОКУД 0503737) МБУ "ГОРОДСКОЕ БЛАГОУСТРОЙСТВО" представлена </w:t>
      </w:r>
      <w:r>
        <w:t>дата. При этом первоначальная с корректировкой «0» была не предоставлена, что является основанием с корректировкой «1» считать первоначальной.</w:t>
      </w:r>
    </w:p>
    <w:p w:rsidR="00A77B3E" w:rsidP="00A05610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</w:t>
      </w:r>
      <w:r>
        <w:t>ного ч.1 ст.15.6 КоАП РФ, а именно, -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A77B3E" w:rsidP="00A05610">
      <w:pPr>
        <w:ind w:firstLine="567"/>
        <w:jc w:val="both"/>
      </w:pPr>
      <w:r>
        <w:t xml:space="preserve"> </w:t>
      </w:r>
      <w:r>
        <w:tab/>
        <w:t>Согласно ч.2 ст. 4.1 КоАП РФ, при назначении админист</w:t>
      </w:r>
      <w:r>
        <w:t>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05610">
      <w:pPr>
        <w:ind w:firstLine="567"/>
        <w:jc w:val="both"/>
      </w:pPr>
      <w:r>
        <w:t xml:space="preserve"> </w:t>
      </w:r>
      <w:r>
        <w:t>Принимая во внимание характер сов</w:t>
      </w:r>
      <w:r>
        <w:t xml:space="preserve">ершенного административного правонарушения, данные о личности </w:t>
      </w:r>
      <w:r>
        <w:t>фио</w:t>
      </w:r>
      <w:r>
        <w:t>, которая ранее привлекалась к административной ответственности за нарушение законодательства о налогах и сборах, отсутствие обстоятельств, отягчающих и смягчающих административное наказание</w:t>
      </w:r>
      <w:r>
        <w:t xml:space="preserve">, прихожу к выводу о назначении наказания в пределах санкции ч.1 ст. 15.6 КоАП Российской Федерации. </w:t>
      </w:r>
    </w:p>
    <w:p w:rsidR="00A77B3E" w:rsidP="00A05610">
      <w:pPr>
        <w:ind w:firstLine="567"/>
        <w:jc w:val="both"/>
      </w:pPr>
      <w:r>
        <w:t xml:space="preserve"> </w:t>
      </w:r>
      <w:r>
        <w:tab/>
        <w:t xml:space="preserve">Руководствуясь </w:t>
      </w:r>
      <w:r>
        <w:t>ст.ст</w:t>
      </w:r>
      <w:r>
        <w:t xml:space="preserve">. 29.9, 29.10 КоАП Российской Федерации, мировой судья, - </w:t>
      </w:r>
    </w:p>
    <w:p w:rsidR="00A77B3E" w:rsidP="00A05610">
      <w:pPr>
        <w:ind w:firstLine="567"/>
        <w:jc w:val="both"/>
      </w:pPr>
      <w:r>
        <w:tab/>
        <w:t xml:space="preserve"> </w:t>
      </w:r>
    </w:p>
    <w:p w:rsidR="00A77B3E" w:rsidP="00A05610">
      <w:pPr>
        <w:ind w:firstLine="567"/>
        <w:jc w:val="both"/>
      </w:pPr>
      <w:r>
        <w:t>ПОСТАНОВИЛ:</w:t>
      </w:r>
    </w:p>
    <w:p w:rsidR="00A77B3E" w:rsidP="00A05610">
      <w:pPr>
        <w:ind w:firstLine="567"/>
        <w:jc w:val="both"/>
      </w:pPr>
    </w:p>
    <w:p w:rsidR="00A77B3E" w:rsidP="00A05610">
      <w:pPr>
        <w:ind w:firstLine="567"/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ей наказание в виде административного штрафа в размере сумма. </w:t>
      </w:r>
    </w:p>
    <w:p w:rsidR="00A77B3E" w:rsidP="00A05610">
      <w:pPr>
        <w:ind w:firstLine="567"/>
        <w:jc w:val="both"/>
      </w:pPr>
      <w:r>
        <w:t xml:space="preserve"> </w:t>
      </w:r>
      <w:r>
        <w:t>Шт</w:t>
      </w:r>
      <w:r>
        <w:t xml:space="preserve">раф подлежит уплате по реквизитам: </w:t>
      </w:r>
    </w:p>
    <w:p w:rsidR="00A77B3E" w:rsidP="00A05610">
      <w:pPr>
        <w:ind w:firstLine="567"/>
        <w:jc w:val="both"/>
      </w:pPr>
      <w:r>
        <w:t xml:space="preserve">Получатель: </w:t>
      </w:r>
      <w:r>
        <w:t>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</w:t>
      </w:r>
      <w:r>
        <w:t xml:space="preserve">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</w:t>
      </w:r>
    </w:p>
    <w:p w:rsidR="00A77B3E" w:rsidP="00A05610">
      <w:pPr>
        <w:ind w:firstLine="567"/>
        <w:jc w:val="both"/>
      </w:pPr>
      <w:r>
        <w:t xml:space="preserve"> </w:t>
      </w:r>
      <w:r>
        <w:tab/>
        <w:t xml:space="preserve">Согласно ст. 32.2 КоАП РФ,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05610">
      <w:pPr>
        <w:ind w:firstLine="567"/>
        <w:jc w:val="both"/>
      </w:pPr>
      <w:r>
        <w:t xml:space="preserve"> </w:t>
      </w:r>
      <w:r>
        <w:t xml:space="preserve">Разъяснить </w:t>
      </w:r>
      <w:r>
        <w:t>фио</w:t>
      </w:r>
      <w:r>
        <w:t>, что документ, подтверждающий упла</w:t>
      </w:r>
      <w:r>
        <w:t>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</w:t>
      </w:r>
      <w:r>
        <w:t>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</w:t>
      </w:r>
      <w:r>
        <w:t>нности в соответствии с ч. 1 ст. 20.25 КоАП Российской Федерации.</w:t>
      </w:r>
    </w:p>
    <w:p w:rsidR="00A77B3E" w:rsidP="00A05610">
      <w:pPr>
        <w:ind w:firstLine="567"/>
        <w:jc w:val="both"/>
      </w:pPr>
      <w:r>
        <w:t xml:space="preserve"> </w:t>
      </w:r>
      <w:r>
        <w:t xml:space="preserve">Постановление может быть обжаловано в течение 10 суток со дня получения копии постановления в Феодосийский городской суд Республики Крым через мирового судью. </w:t>
      </w:r>
    </w:p>
    <w:p w:rsidR="00A77B3E" w:rsidP="00A05610">
      <w:pPr>
        <w:ind w:firstLine="567"/>
        <w:jc w:val="both"/>
      </w:pPr>
      <w:r>
        <w:t xml:space="preserve"> </w:t>
      </w:r>
    </w:p>
    <w:p w:rsidR="00A77B3E" w:rsidP="00A05610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A05610">
      <w:pPr>
        <w:ind w:firstLine="567"/>
        <w:jc w:val="both"/>
      </w:pPr>
    </w:p>
    <w:p w:rsidR="00A77B3E" w:rsidP="00A05610">
      <w:pPr>
        <w:ind w:firstLine="567"/>
        <w:jc w:val="both"/>
      </w:pPr>
    </w:p>
    <w:sectPr w:rsidSect="00A05610">
      <w:pgSz w:w="12240" w:h="15840"/>
      <w:pgMar w:top="284" w:right="758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10"/>
    <w:rsid w:val="00A056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