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5-87-497/2020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 в отношении Сотникова Д... В..., паспортные данные, гражданина ..., зарегистрированного по адресу: адрес, адрес, адрес, проживающего по адресу: адрес, адрес, адрес, </w:t>
      </w:r>
    </w:p>
    <w:p w:rsidR="00A77B3E">
      <w:r>
        <w:t>УСТАНОВИЛ:</w:t>
      </w:r>
    </w:p>
    <w:p w:rsidR="00A77B3E"/>
    <w:p w:rsidR="00A77B3E">
      <w:r>
        <w:t xml:space="preserve">Сотников Д.В., дата с время до время, являясь должником по исполнительному производству ... от                дата, не явился по требованию судебного пристава от                                     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Сотников Д.В. не явился, о времени и месте рассмотрения дела уведомлен путем направления дата судебных повесток по месту регистрации и проживания. Согласно почтовым уведомлениям, судебные повестки возвращены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Сотникова Д.В.,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отсутствии Сотникова Д.В.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.... </w:t>
      </w:r>
    </w:p>
    <w:p w:rsidR="00A77B3E">
      <w:r>
        <w:t>Виновность Сотникова Д.В.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                дата, согласно которому Сотников Д.В. не явился                                        дата по требованию судебного пристава от дата на прием в Отдел судебных приставов по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>- требованием о явке Сотникова Д.В. на прием к судебному приставу - исполнителю ОСП по адресфио России по адрес Воронцовой – фио на дата, с время до время, полученное Сотниковым Д.В. дата (л.д. 5);</w:t>
      </w:r>
    </w:p>
    <w:p w:rsidR="00A77B3E">
      <w:r>
        <w:t xml:space="preserve">- копией судебного приказа мирового судьи судебного участка № 90 Феодосийского судебного района (городской адрес) адрес от                             дата о взыскании с должника Сотникова Д.В. в пользу наименование организации задолженности по договору микрозайма от дата в размере сумма, процентов за пользованием микрозаймом в размере сумма, расходов по уплате государственной пошлины в размере сумма (л.д. 8); </w:t>
      </w:r>
    </w:p>
    <w:p w:rsidR="00A77B3E">
      <w:r>
        <w:t xml:space="preserve">- копией постановления о возбуждении исполнительного производства                    ... от дата в отношении Сотникова Д.В. (л.д. 9-10);  </w:t>
      </w:r>
    </w:p>
    <w:p w:rsidR="00A77B3E">
      <w:r>
        <w:t xml:space="preserve">- рапортом судебных приставов по ОУПДС отдела судебных приставов по             адресфио по адрес Воронцовой – фио,                              фио, фио (л.д. 11, 13, 15). 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Сотникова Д.В.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Сотникова Д.В., отсутствие обстоятельств смягчающих и отягчающих административную ответственность, прихожу к выводу о возможности назначить Сотникову Д.В. минимальное административное наказание, предусмотренное ст. 17.8 КоАП ....</w:t>
      </w:r>
    </w:p>
    <w:p w:rsidR="00A77B3E">
      <w:r>
        <w:tab/>
        <w:t xml:space="preserve">На основании изложенного, руководствуясь ст.ст. 3.5, 4.1, 29.9, 29.10 КоАП ..., мировой судья, -  </w:t>
      </w:r>
    </w:p>
    <w:p w:rsidR="00A77B3E">
      <w:r>
        <w:t>П О С Т А Н О В И Л :</w:t>
      </w:r>
    </w:p>
    <w:p w:rsidR="00A77B3E">
      <w:r>
        <w:tab/>
        <w:t xml:space="preserve">Сотникова Д... В... признать виновным в совершении административного правонарушения, предусмотренного ст.17.8. Кодекса ...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Сотникову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...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