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5-87-498/2020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/>
    <w:p w:rsidR="00A77B3E">
      <w:r>
        <w:t xml:space="preserve">дата                                                                             </w:t>
        <w:tab/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Симакова А.Э.,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6.8 КоАП РФ, в отношении Симакова ..., паспортные данные, гражданина ..., зарегистрированного и проживающего по адресу: адрес, адрес, ...,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  <w:tab/>
        <w:t xml:space="preserve">дата в время, Симаков А.Э., находясь возле дома ..., расположенного по адресу: адрес, адрес, адрес, хранил без цели сбыта вещество массой 0,17 адрес заключению эксперта              № 1/2049 от дата, представленное на экспертизу вещество массой  0.17 г. содержит в своем составе наркотическое средство, оборот которого запрещен – произведенное N-метилэфедрон, чем нарушил требования ст. 40 ФЗ № 3 от                               дата "О наркотических средствах и психотропных веществах".  </w:t>
      </w:r>
    </w:p>
    <w:p w:rsidR="00A77B3E">
      <w:r>
        <w:t xml:space="preserve">      </w:t>
        <w:tab/>
        <w:t xml:space="preserve">Симаков А.Э. в судебном заседании вину признал полностью, раскаялся в содеянном, пояснил, что нашел бумажный сверток, в котором находилось наркотическое средство. Просил назначить меру административного наказания в виде штрафа. </w:t>
      </w:r>
    </w:p>
    <w:p w:rsidR="00A77B3E">
      <w:r>
        <w:tab/>
        <w:t xml:space="preserve">Изучив материал об административном правонарушении, заслушав пояснения Симакова А.Э., исследовав и оценив представленные по делу доказательства, прихожу к выводу о том, что в действиях Симакова А.Э. имеются признаки административного правонарушения, предусмотренного ч.1 ст.6.8 КоАП РФ – незаконное хранение наркотических средств без цели сбыта.  </w:t>
      </w:r>
    </w:p>
    <w:p w:rsidR="00A77B3E">
      <w:r>
        <w:t xml:space="preserve">        </w:t>
        <w:tab/>
        <w:t xml:space="preserve">Виновность Симакова А.Э. в совершении административного правонарушения, предусмотренного ч.1 ст. 6.8 КоАП РФ, помимо признания им своей вины, подтверждается совокупностью доказательств, имеющихся в материалах дела: протоколом об административном правонарушении № РК телефон от дата; постановлением об отказе в возбуждении уголовного дела от дата в отношении Симакова А.Э. по ч.1 ст.228 УК РФ; объяснениями Симакова А.Э. от               дата; объяснениями фио и фио, являющиеся понятыми при изъятии у Симакова А.Э. наркотического средства.  </w:t>
      </w:r>
    </w:p>
    <w:p w:rsidR="00A77B3E">
      <w:r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</w:t>
        <w:tab/>
        <w:t xml:space="preserve">При назначении административного наказания суд учитывает характер совершенного Симаковым А.Э. административного правонарушения, его личность, обстоятельства, смягчающие административную ответственность, – признание вины, раскаяние в содеянном, отсутствие обстоятельств, отягчающих административную ответственность, в связи с чем, считаю необходимым назначить ему административное наказание в виде административного штрафа. </w:t>
      </w:r>
    </w:p>
    <w:p w:rsidR="00A77B3E">
      <w:r>
        <w:t xml:space="preserve">        Руководствуясь ст.ст. 23.1,  29.10,  29.11 Кодекса РФ об административных правонарушениях,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>Симакова ... признать виновным в совершении административного правонарушения, предусмотренного ч.1 ст. 6.8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</w:t>
      </w:r>
    </w:p>
    <w:p w:rsidR="00A77B3E">
      <w:r>
        <w:t>Вещественные доказательства по делу: N -метилэфедрон, который находится на хранении в центральной камере хранения наркотических средств МВД по адрес по квитанции № 011487 от дата, - уничтожить.</w:t>
      </w:r>
    </w:p>
    <w:p w:rsidR="00A77B3E">
      <w:r>
        <w:t xml:space="preserve">     </w:t>
        <w:tab/>
        <w:t>Разъяснить Симакову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>Квитанцию об уплате штрафа необходимо представить в судебный участок № 87 Феодосийского судебного района (городской адрес) адрес, как документ, подтверждающий исполнение судебного постановления.</w:t>
      </w:r>
    </w:p>
    <w:p w:rsidR="00A77B3E">
      <w:r>
        <w:t xml:space="preserve">        </w:t>
        <w:tab/>
        <w:t xml:space="preserve">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Симакова А.Э. на диспансерный учет, куда он должен явиться в течении тридцати дней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 xml:space="preserve">Мировой судья                               </w:t>
        <w:tab/>
        <w:tab/>
        <w:t xml:space="preserve">подпись                                 </w:t>
        <w:tab/>
        <w:tab/>
        <w:t xml:space="preserve">Т.Н. Ваянова 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