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</w:t>
        <w:tab/>
        <w:tab/>
        <w:tab/>
        <w:t xml:space="preserve">           Дело № 5-87-517/2020</w:t>
      </w:r>
    </w:p>
    <w:p w:rsidR="00A77B3E">
      <w:r>
        <w:tab/>
        <w:tab/>
        <w:tab/>
        <w:tab/>
        <w:tab/>
        <w:t xml:space="preserve">                                                            УИД 91MS0087-телефон-телефон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        адрес </w:t>
      </w:r>
    </w:p>
    <w:p w:rsidR="00A77B3E">
      <w:r>
        <w:t xml:space="preserve">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ab/>
        <w:t xml:space="preserve">рассмотрев в открытом судебном заседании в адрес материалы дела об административном правонарушении, предусмотренном ч.1 ст. 15.6 КоАП РФ, в отношении Михайловой А... С..., паспортные данные, ..., гражданки ..., зарегистрированной и проживающей по адресу: адрес, адрес, ранее ... ...,   </w:t>
      </w:r>
    </w:p>
    <w:p w:rsidR="00A77B3E"/>
    <w:p w:rsidR="00A77B3E">
      <w:r>
        <w:t xml:space="preserve"> </w:t>
        <w:tab/>
        <w:tab/>
        <w:tab/>
        <w:tab/>
        <w:tab/>
        <w:t xml:space="preserve">    </w:t>
      </w:r>
    </w:p>
    <w:p w:rsidR="00A77B3E">
      <w:r>
        <w:t>УСТАНОВИЛ:</w:t>
      </w:r>
    </w:p>
    <w:p w:rsidR="00A77B3E"/>
    <w:p w:rsidR="00A77B3E">
      <w:r>
        <w:tab/>
        <w:t>Михайлова А.С., в срок дата, являясь ... адрес,                     адрес, в нарушение п.3 ст. 80 Налогового кодекса ..., не обеспечила своевременное представление в МИФНС № 4 по адрес в установленный законом срок сведения о среднесписочной численности работников в дата, фактически представлены дата, то есть с пропуском установленного Законом срока.</w:t>
      </w:r>
    </w:p>
    <w:p w:rsidR="00A77B3E">
      <w:r>
        <w:t xml:space="preserve">В судебном заседании Михайлова А.С. вину признала, пояснила, что несвоевременное представление в МИФНС № 4 по адрес в установленный законом срок сведения о среднесписочной численности работников в дата, связано с незнанием в полном объеме технической программы. </w:t>
      </w:r>
    </w:p>
    <w:p w:rsidR="00A77B3E">
      <w:r>
        <w:t xml:space="preserve">Заслушав пояснения Михайловой А.С., 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Михайловой А.С. имеются признаки административного правонарушения, предусмотренного ч.1 ст.15.6 КоАП ....  </w:t>
      </w:r>
    </w:p>
    <w:p w:rsidR="00A77B3E">
      <w:r>
        <w:t xml:space="preserve">         </w:t>
        <w:tab/>
        <w:t xml:space="preserve">Виновность Михайловой А.С. в совершении административного правонарушения, предусмотренного ч.1 ст. 15.6 КоАП РФ, подтверждается совокупностью доказательств, имеющихся в материалах дела: протоколом об административном правонарушении от дата (л.д. 3-4); выпиской из Единого государственного реестра юридических лиц в отношении Жилищного кооператива "15-Ч", с указанием председателем правления Михайловой А.С. (л.д. 7); квитанцией о приеме налоговой декларации (расчета) в электронном виде, предоставленной дата (л.д.8); подтверждением даты отправки от дата (л.д.9).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Согласно п.3 ст. 80 Налогового кодекса ...,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дата текущего года, а в случае создания (реорганизации) – не позднее 20-го числа месяца, следующего за месяцем, в котором организация была создана (реорганизована).   </w:t>
      </w:r>
    </w:p>
    <w:p w:rsidR="00A77B3E">
      <w:r>
        <w:t xml:space="preserve">Срок предоставления сведений о среднесписочной численности работников не позднее дата текущего года, с учетом выходных дней – дата. </w:t>
      </w:r>
    </w:p>
    <w:p w:rsidR="00A77B3E">
      <w:r>
        <w:t xml:space="preserve">Фактически сведения о среднесписочной численности работников не позднее дата текущего года, предоставлены дата, то есть с нарушением срока предоставления.  </w:t>
      </w:r>
    </w:p>
    <w:p w:rsidR="00A77B3E">
      <w:r>
        <w:t>При таких обстоятельствах в действиях Михайловой А.С. имеется состав правонарушения, предусмотренного ч.1 ст.15.6 КоАП РФ, а именно, - непредставление в установленный законодательством о налогах и сборах срок в налоговые органы документов, необходимых для осуществления налогового контроля.</w:t>
      </w:r>
    </w:p>
    <w:p w:rsidR="00A77B3E">
      <w:r>
        <w:t xml:space="preserve">        </w:t>
        <w:tab/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ab/>
        <w:t xml:space="preserve">Обстоятельством, смягчающим наказание суд признает признание вины. </w:t>
      </w:r>
    </w:p>
    <w:p w:rsidR="00A77B3E">
      <w:r>
        <w:tab/>
        <w:t xml:space="preserve">Обстоятельств, отягчающих административную ответственность, судом не установлено.   </w:t>
      </w:r>
    </w:p>
    <w:p w:rsidR="00A77B3E">
      <w:r>
        <w:t xml:space="preserve">При таких обстоятельствах суд считает необходимым назначить                     Михайловой А.С. наказание в виде административного штрафа в минимальном размере, предусмотренном санкцией ч.1 ст.15.6 КоАП ....    </w:t>
      </w:r>
    </w:p>
    <w:p w:rsidR="00A77B3E">
      <w:r>
        <w:t xml:space="preserve">Руководствуясь ст.ст. 29.9, 29.10 КоАП ..., мировой судья, -  </w:t>
        <w:tab/>
        <w:t xml:space="preserve">                                                                                                 </w:t>
      </w:r>
    </w:p>
    <w:p w:rsidR="00A77B3E"/>
    <w:p w:rsidR="00A77B3E">
      <w:r>
        <w:t>ПОСТАНОВИЛ:</w:t>
      </w:r>
    </w:p>
    <w:p w:rsidR="00A77B3E"/>
    <w:p w:rsidR="00A77B3E">
      <w:r>
        <w:t xml:space="preserve"> </w:t>
        <w:tab/>
        <w:t xml:space="preserve">Михайлову А... С... признать виновной в совершении административного правонарушения, предусмотренного ч.1 ст. 15.6 Кодекса ... об административных правонарушениях, и назначить ей административное наказание в виде административного штрафа в размере сумма.  </w:t>
      </w:r>
    </w:p>
    <w:p w:rsidR="00A77B3E">
      <w:r>
        <w:t xml:space="preserve">             Штраф подлежит уплате по реквизитам: </w:t>
      </w:r>
    </w:p>
    <w:p w:rsidR="00A77B3E">
      <w:r>
        <w:t xml:space="preserve">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Разъяснить Михайловой А.С.,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....</w:t>
      </w:r>
    </w:p>
    <w:p w:rsidR="00A77B3E">
      <w:r>
        <w:t xml:space="preserve">          Постановление может быть обжаловано в течение 10 суток со дня  получения копии постановления в Феодосийский городской суд адрес через судебный участок № 87 Феодосийского судебного района адрес.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Т.Н. Ваянова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