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1F28">
      <w:pPr>
        <w:ind w:firstLine="567"/>
        <w:jc w:val="both"/>
      </w:pPr>
      <w:r>
        <w:t>Дело № 5-87-525/2021</w:t>
      </w:r>
    </w:p>
    <w:p w:rsidR="00A77B3E" w:rsidP="00821F28">
      <w:pPr>
        <w:ind w:firstLine="567"/>
        <w:jc w:val="both"/>
      </w:pPr>
      <w:r>
        <w:t xml:space="preserve">УИД 91MS0087-01-2021-002068-64                                       </w:t>
      </w:r>
    </w:p>
    <w:p w:rsidR="00A77B3E" w:rsidP="00821F28">
      <w:pPr>
        <w:ind w:firstLine="567"/>
        <w:jc w:val="both"/>
      </w:pPr>
    </w:p>
    <w:p w:rsidR="00A77B3E" w:rsidP="00821F28">
      <w:pPr>
        <w:ind w:firstLine="567"/>
        <w:jc w:val="both"/>
      </w:pPr>
      <w:r>
        <w:t>П О С Т А Н О В Л Е Н И Е</w:t>
      </w:r>
    </w:p>
    <w:p w:rsidR="00A77B3E" w:rsidP="00821F28">
      <w:pPr>
        <w:ind w:firstLine="567"/>
        <w:jc w:val="both"/>
      </w:pPr>
    </w:p>
    <w:p w:rsidR="00A77B3E" w:rsidP="00821F28">
      <w:pPr>
        <w:ind w:firstLine="567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21F28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821F28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 7.17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821F28">
      <w:pPr>
        <w:ind w:firstLine="567"/>
        <w:jc w:val="both"/>
      </w:pPr>
      <w:r>
        <w:t>УСТАНОВИЛ:</w:t>
      </w:r>
    </w:p>
    <w:p w:rsidR="00A77B3E" w:rsidP="00821F28">
      <w:pPr>
        <w:ind w:firstLine="567"/>
        <w:jc w:val="both"/>
      </w:pPr>
    </w:p>
    <w:p w:rsidR="00A77B3E" w:rsidP="00821F28">
      <w:pPr>
        <w:ind w:firstLine="567"/>
        <w:jc w:val="both"/>
      </w:pPr>
      <w:r>
        <w:t>ф</w:t>
      </w:r>
      <w:r>
        <w:t>ио</w:t>
      </w:r>
      <w:r>
        <w:t xml:space="preserve">, дата, время, находясь в подъезде дома № 3, расположенного по адресу: адрес, г. Феодосия, Республика Крым, повредила входную дверь квартиры № 3, расположенной по вышеуказанному адресу, чем причинил </w:t>
      </w:r>
      <w:r>
        <w:t>фио</w:t>
      </w:r>
      <w:r>
        <w:t xml:space="preserve"> ущерб на сумму сумма  </w:t>
      </w:r>
    </w:p>
    <w:p w:rsidR="00A77B3E" w:rsidP="00821F28">
      <w:pPr>
        <w:ind w:firstLine="567"/>
        <w:jc w:val="both"/>
      </w:pPr>
      <w:r>
        <w:t>До начала судебного заседани</w:t>
      </w:r>
      <w:r>
        <w:t xml:space="preserve">я от </w:t>
      </w:r>
      <w:r>
        <w:t>фио</w:t>
      </w:r>
      <w:r>
        <w:t xml:space="preserve"> поступило заявление о рассмотрении дела без его участия.  Вину признает (л.д.19). </w:t>
      </w:r>
    </w:p>
    <w:p w:rsidR="00A77B3E" w:rsidP="00821F28">
      <w:pPr>
        <w:ind w:firstLine="567"/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 7.17 КоАП Российск</w:t>
      </w:r>
      <w:r>
        <w:t xml:space="preserve">ой Федерации. </w:t>
      </w:r>
    </w:p>
    <w:p w:rsidR="00A77B3E" w:rsidP="00821F28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7.17 КоАП РФ, подтверждается совокупностью доказательств, имеющихся в материалах дела:</w:t>
      </w:r>
    </w:p>
    <w:p w:rsidR="00A77B3E" w:rsidP="00821F28">
      <w:pPr>
        <w:ind w:firstLine="567"/>
        <w:jc w:val="both"/>
      </w:pPr>
      <w:r>
        <w:t xml:space="preserve">- протоколом об административном правонарушении № РК телефон от        </w:t>
      </w:r>
      <w:r>
        <w:t xml:space="preserve">                        дата (л.д.2);</w:t>
      </w:r>
    </w:p>
    <w:p w:rsidR="00A77B3E" w:rsidP="00821F28">
      <w:pPr>
        <w:ind w:firstLine="567"/>
        <w:jc w:val="both"/>
      </w:pPr>
      <w:r>
        <w:t>- рапортом о совершенном преступлении, правонарушении либо иных событиях от дата (л.д.3);</w:t>
      </w:r>
    </w:p>
    <w:p w:rsidR="00A77B3E" w:rsidP="00821F28">
      <w:pPr>
        <w:ind w:firstLine="567"/>
        <w:jc w:val="both"/>
      </w:pPr>
      <w:r>
        <w:t xml:space="preserve">- заявлением </w:t>
      </w:r>
      <w:r>
        <w:t>фио</w:t>
      </w:r>
      <w:r>
        <w:t xml:space="preserve"> от дата, в котором последний указал на то, что неустановленное лицо повредило входную дверь его квартиры (л.д.4</w:t>
      </w:r>
      <w:r>
        <w:t>);</w:t>
      </w:r>
    </w:p>
    <w:p w:rsidR="00A77B3E" w:rsidP="00821F28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(л.д.7,8); </w:t>
      </w:r>
    </w:p>
    <w:p w:rsidR="00A77B3E" w:rsidP="00821F28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(л.д.9); </w:t>
      </w:r>
    </w:p>
    <w:p w:rsidR="00A77B3E" w:rsidP="00821F28">
      <w:pPr>
        <w:ind w:firstLine="567"/>
        <w:jc w:val="both"/>
      </w:pPr>
      <w:r>
        <w:t xml:space="preserve">- фотоотчетом (л.д.11-13). </w:t>
      </w:r>
    </w:p>
    <w:p w:rsidR="00A77B3E" w:rsidP="00821F28">
      <w:pPr>
        <w:ind w:firstLine="567"/>
        <w:jc w:val="both"/>
      </w:pPr>
      <w:r>
        <w:t xml:space="preserve">- объяснениями </w:t>
      </w:r>
      <w:r>
        <w:t>фио</w:t>
      </w:r>
      <w:r>
        <w:t xml:space="preserve"> от дата (л.д.14);</w:t>
      </w:r>
    </w:p>
    <w:p w:rsidR="00A77B3E" w:rsidP="00821F28">
      <w:pPr>
        <w:ind w:firstLine="567"/>
        <w:jc w:val="both"/>
      </w:pPr>
      <w:r>
        <w:t xml:space="preserve">- сведениями о стоимости входной двери (л.д.12).  </w:t>
      </w:r>
    </w:p>
    <w:p w:rsidR="00A77B3E" w:rsidP="00821F28">
      <w:pPr>
        <w:ind w:firstLine="567"/>
        <w:jc w:val="both"/>
      </w:pPr>
      <w:r>
        <w:t>Нарушений требований КоАП РФ при составлении протокола об адм</w:t>
      </w:r>
      <w:r>
        <w:t xml:space="preserve">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821F28">
      <w:pPr>
        <w:ind w:firstLine="567"/>
        <w:jc w:val="both"/>
      </w:pPr>
      <w:r>
        <w:t>В соответствии со ст. 7.17 КоАП РФ умышленное уничтожение или повреждение чужого имущества, если эти действия не</w:t>
      </w:r>
      <w:r>
        <w:t xml:space="preserve"> повлекли причинение значительного ущерба. </w:t>
      </w:r>
    </w:p>
    <w:p w:rsidR="00A77B3E" w:rsidP="00821F28">
      <w:pPr>
        <w:ind w:firstLine="567"/>
        <w:jc w:val="both"/>
      </w:pPr>
      <w:r>
        <w:t xml:space="preserve">Согласно п.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</w:t>
      </w:r>
      <w:r>
        <w:t>имущественного положения, но не может составлять менее пяти тысяч рублей.</w:t>
      </w:r>
    </w:p>
    <w:p w:rsidR="00A77B3E" w:rsidP="00821F28">
      <w:pPr>
        <w:ind w:firstLine="567"/>
        <w:jc w:val="both"/>
      </w:pPr>
      <w:r>
        <w:t xml:space="preserve">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A77B3E" w:rsidP="00821F28">
      <w:pPr>
        <w:ind w:firstLine="567"/>
        <w:jc w:val="both"/>
      </w:pPr>
      <w:r>
        <w:t>С объективной стороны сост</w:t>
      </w:r>
      <w:r>
        <w:t>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</w:t>
      </w:r>
      <w:r>
        <w:t xml:space="preserve">м умыслом. </w:t>
      </w:r>
    </w:p>
    <w:p w:rsidR="00A77B3E" w:rsidP="00821F28">
      <w:pPr>
        <w:ind w:firstLine="567"/>
        <w:jc w:val="both"/>
      </w:pPr>
      <w:r>
        <w:t xml:space="preserve">Как усматривается из материалов дела, дата в время, </w:t>
      </w:r>
      <w:r>
        <w:t>фио</w:t>
      </w:r>
      <w:r>
        <w:t xml:space="preserve"> умышленно повредила входную дверь квартиры № 3, по адресу:                адрес, г. Феодосия, чем причинила </w:t>
      </w:r>
      <w:r>
        <w:t>фио</w:t>
      </w:r>
      <w:r>
        <w:t xml:space="preserve"> ущерб на сумму                      сумма</w:t>
      </w:r>
    </w:p>
    <w:p w:rsidR="00A77B3E" w:rsidP="00821F28">
      <w:pPr>
        <w:ind w:firstLine="567"/>
        <w:jc w:val="both"/>
      </w:pPr>
      <w:r>
        <w:t xml:space="preserve">Фактические обстоятельства подтверждены собранными по делу доказательствами.   </w:t>
      </w:r>
    </w:p>
    <w:p w:rsidR="00A77B3E" w:rsidP="00821F28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7.17 КоАП РФ, а именно – повреждение чужого имущества, если эти </w:t>
      </w:r>
      <w:r>
        <w:t xml:space="preserve">действия не повлекли причинение значительного ущерба. </w:t>
      </w:r>
    </w:p>
    <w:p w:rsidR="00A77B3E" w:rsidP="00821F28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</w:t>
      </w:r>
      <w:r>
        <w:t xml:space="preserve">о, его имущественное положение, обстоятельства, смягчающие и отягчающие административную ответственность.     </w:t>
      </w:r>
    </w:p>
    <w:p w:rsidR="00A77B3E" w:rsidP="00821F28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признавшего вину, что является</w:t>
      </w:r>
      <w:r>
        <w:t xml:space="preserve"> обстоятельством, смягчающим наказание, отсутствие обстоятельств отягчающих административную ответственность, суд приходит к выводу о назначении </w:t>
      </w:r>
      <w:r>
        <w:t>фио</w:t>
      </w:r>
      <w:r>
        <w:t xml:space="preserve">  административного наказания в виде штрафа, предусмотренного             ст. 7.17 КоАП Российской Федерации</w:t>
      </w:r>
      <w:r>
        <w:t>.</w:t>
      </w:r>
    </w:p>
    <w:p w:rsidR="00A77B3E" w:rsidP="00821F28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821F28">
      <w:pPr>
        <w:ind w:firstLine="567"/>
        <w:jc w:val="both"/>
      </w:pPr>
      <w:r>
        <w:t>П О С Т А Н О В И Л :</w:t>
      </w:r>
    </w:p>
    <w:p w:rsidR="00A77B3E" w:rsidP="00821F28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ст.7.17 Кодекса Российской Федерации о</w:t>
      </w:r>
      <w:r>
        <w:t xml:space="preserve">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821F28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821F28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</w:t>
      </w:r>
      <w:r>
        <w:t>а: Отделение Республика Крым Банка России//УФК по Республике Крым г. Симферополь,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</w:t>
      </w:r>
      <w:r>
        <w:t xml:space="preserve">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821F28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 w:rsidP="00821F28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</w:t>
      </w:r>
      <w:r>
        <w:t>уг Феодосия) Республики Крым (адрес)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</w:t>
      </w:r>
      <w:r>
        <w:t>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821F28">
      <w:pPr>
        <w:ind w:firstLine="567"/>
        <w:jc w:val="both"/>
      </w:pPr>
      <w:r>
        <w:t xml:space="preserve">            Постановление  может быть обжаловано в Феодосийск</w:t>
      </w:r>
      <w:r>
        <w:t>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</w:t>
      </w:r>
      <w:r>
        <w:t xml:space="preserve"> </w:t>
      </w:r>
      <w:r>
        <w:t xml:space="preserve">мирового судью судебного участка № 87 Феодосийского судебного района. </w:t>
      </w:r>
    </w:p>
    <w:p w:rsidR="00A77B3E" w:rsidP="00821F28">
      <w:pPr>
        <w:ind w:firstLine="567"/>
        <w:jc w:val="both"/>
      </w:pPr>
    </w:p>
    <w:p w:rsidR="00821F28" w:rsidP="00821F28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Т.Н. </w:t>
      </w:r>
      <w:r>
        <w:t>Ваянова</w:t>
      </w:r>
    </w:p>
    <w:p w:rsidR="00A77B3E" w:rsidP="00821F28">
      <w:pPr>
        <w:ind w:firstLine="567"/>
        <w:jc w:val="both"/>
      </w:pPr>
    </w:p>
    <w:p w:rsidR="00A77B3E" w:rsidP="00821F28">
      <w:pPr>
        <w:ind w:firstLine="567"/>
        <w:jc w:val="both"/>
      </w:pPr>
    </w:p>
    <w:sectPr w:rsidSect="00821F28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28"/>
    <w:rsid w:val="00821F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