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62A5C">
      <w:pPr>
        <w:ind w:firstLine="567"/>
        <w:jc w:val="both"/>
      </w:pPr>
      <w:r>
        <w:t>Дело № 5-87-530/2021</w:t>
      </w:r>
    </w:p>
    <w:p w:rsidR="00A77B3E" w:rsidP="00D62A5C">
      <w:pPr>
        <w:ind w:firstLine="567"/>
        <w:jc w:val="both"/>
      </w:pPr>
      <w:r>
        <w:t xml:space="preserve">                       </w:t>
      </w:r>
    </w:p>
    <w:p w:rsidR="00A77B3E" w:rsidP="00D62A5C">
      <w:pPr>
        <w:ind w:firstLine="567"/>
        <w:jc w:val="both"/>
      </w:pPr>
      <w:r>
        <w:t>П О С Т А</w:t>
      </w:r>
      <w:r>
        <w:t xml:space="preserve"> Н О В Л Е Н И Е</w:t>
      </w:r>
    </w:p>
    <w:p w:rsidR="00A77B3E" w:rsidP="00D62A5C">
      <w:pPr>
        <w:ind w:firstLine="567"/>
        <w:jc w:val="both"/>
      </w:pPr>
    </w:p>
    <w:p w:rsidR="00A77B3E" w:rsidP="00D62A5C">
      <w:pPr>
        <w:ind w:firstLine="567"/>
        <w:jc w:val="both"/>
      </w:pPr>
      <w:r>
        <w:t>11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Феодосия </w:t>
      </w:r>
    </w:p>
    <w:p w:rsidR="00A77B3E" w:rsidP="00D62A5C">
      <w:pPr>
        <w:ind w:firstLine="567"/>
        <w:jc w:val="both"/>
      </w:pPr>
    </w:p>
    <w:p w:rsidR="00A77B3E" w:rsidP="00D62A5C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D62A5C">
      <w:pPr>
        <w:ind w:firstLine="567"/>
        <w:jc w:val="both"/>
      </w:pPr>
      <w:r>
        <w:t>с участием лица, в отношении которого</w:t>
      </w:r>
      <w:r>
        <w:t xml:space="preserve"> ведется производство по делу об административном правонарушении – </w:t>
      </w:r>
      <w:r>
        <w:t>фио</w:t>
      </w:r>
      <w:r>
        <w:t xml:space="preserve">,        </w:t>
      </w:r>
    </w:p>
    <w:p w:rsidR="00A77B3E" w:rsidP="00D62A5C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 6.1.1 КоАП РФ, в отношении </w:t>
      </w:r>
      <w:r>
        <w:t>фио</w:t>
      </w:r>
      <w:r>
        <w:t>, паспортные данные,</w:t>
      </w:r>
      <w:r>
        <w:t xml:space="preserve"> гражданина Российской Федерации, работающего, женатого, имеющего малолетнего ребенка, инвалидом 1 и 2 группы не является, со слов не военнослужащий, зарегистрированного и проживающего по адресу: адрес, г. Феодосия, Республика Крым, ранее не привлекался к </w:t>
      </w:r>
      <w:r>
        <w:t xml:space="preserve">административной ответственности,               </w:t>
      </w:r>
    </w:p>
    <w:p w:rsidR="00A77B3E" w:rsidP="00D62A5C">
      <w:pPr>
        <w:ind w:firstLine="567"/>
        <w:jc w:val="both"/>
      </w:pPr>
    </w:p>
    <w:p w:rsidR="00A77B3E" w:rsidP="00D62A5C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62A5C">
      <w:pPr>
        <w:ind w:firstLine="567"/>
        <w:jc w:val="both"/>
      </w:pPr>
    </w:p>
    <w:p w:rsidR="00A77B3E" w:rsidP="00D62A5C">
      <w:pPr>
        <w:ind w:firstLine="567"/>
        <w:jc w:val="both"/>
      </w:pPr>
      <w:r>
        <w:tab/>
      </w:r>
      <w:r>
        <w:t>фио</w:t>
      </w:r>
      <w:r>
        <w:t xml:space="preserve">, дата, в время, находясь в квартире № 45, расположенной в доме № 76 по адрес в г. Феодосии, в ходе возникшего конфликта с </w:t>
      </w:r>
      <w:r>
        <w:t>фио</w:t>
      </w:r>
      <w:r>
        <w:t>, нанес последней один удар правой рукой в область лиц</w:t>
      </w:r>
      <w:r>
        <w:t xml:space="preserve">а, что подтверждается актом осмотра потерпевшей на наличие телесных повреждений от дата. В результате чего, </w:t>
      </w:r>
      <w:r>
        <w:t>фио</w:t>
      </w:r>
      <w:r>
        <w:t xml:space="preserve"> причинил </w:t>
      </w:r>
      <w:r>
        <w:t>фио</w:t>
      </w:r>
      <w:r>
        <w:t xml:space="preserve"> физическую боль, данные действия не повлекли последствий, указанных в ст. 115 УК Российской Федерации, и не содержат уголовно наказ</w:t>
      </w:r>
      <w:r>
        <w:t xml:space="preserve">уемого деяния.  </w:t>
      </w:r>
    </w:p>
    <w:p w:rsidR="00A77B3E" w:rsidP="00D62A5C">
      <w:pPr>
        <w:ind w:firstLine="567"/>
        <w:jc w:val="both"/>
      </w:pPr>
      <w:r>
        <w:tab/>
        <w:t xml:space="preserve">В судебном заседании </w:t>
      </w:r>
      <w:r>
        <w:t>фио</w:t>
      </w:r>
      <w:r>
        <w:t xml:space="preserve"> вину признал, раскаялся в содеянном. Просил назначить меру административного наказания в виде штрафа. </w:t>
      </w:r>
    </w:p>
    <w:p w:rsidR="00A77B3E" w:rsidP="00D62A5C">
      <w:pPr>
        <w:ind w:firstLine="567"/>
        <w:jc w:val="both"/>
      </w:pPr>
      <w:r>
        <w:t xml:space="preserve">До начала судебного заседания от потерпевшего </w:t>
      </w:r>
      <w:r>
        <w:t>фио</w:t>
      </w:r>
      <w:r>
        <w:t xml:space="preserve"> поступило заявление о рассмотрении дела без ее участия. </w:t>
      </w:r>
    </w:p>
    <w:p w:rsidR="00A77B3E" w:rsidP="00D62A5C">
      <w:pPr>
        <w:ind w:firstLine="567"/>
        <w:jc w:val="both"/>
      </w:pPr>
      <w:r>
        <w:t xml:space="preserve">   </w:t>
      </w:r>
      <w:r>
        <w:t xml:space="preserve">  </w:t>
      </w:r>
      <w:r>
        <w:tab/>
        <w:t xml:space="preserve">Заслушав пояснения </w:t>
      </w:r>
      <w:r>
        <w:t>фио</w:t>
      </w:r>
      <w:r>
        <w:t xml:space="preserve">, изучив дело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ст. 6.1.1 </w:t>
      </w:r>
      <w:r>
        <w:t xml:space="preserve">КоАП Российской Федерации. </w:t>
      </w:r>
    </w:p>
    <w:p w:rsidR="00A77B3E" w:rsidP="00D62A5C">
      <w:pPr>
        <w:ind w:firstLine="567"/>
        <w:jc w:val="both"/>
      </w:pPr>
      <w:r>
        <w:t xml:space="preserve"> 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6.1.1 КоАП РФ, подтверждается совокупностью доказательств, имеющихся в материалах дела: протоколом об административном правонарушении №</w:t>
      </w:r>
      <w:r>
        <w:t xml:space="preserve"> РК телефон от 11 октября 2021 года (л.д.2); протоколом принятия устного заявления о преступлении от дата (л.д.4); объяснениями </w:t>
      </w:r>
      <w:r>
        <w:t>фио</w:t>
      </w:r>
      <w:r>
        <w:t xml:space="preserve"> от                               дата (л.д.5,10); актом осмотра потерпевшего на наличие телесных повреждений от дата (л.д.6)</w:t>
      </w:r>
      <w:r>
        <w:t xml:space="preserve">; объяснениями </w:t>
      </w:r>
      <w:r>
        <w:t>фио</w:t>
      </w:r>
      <w:r>
        <w:t xml:space="preserve"> от                                    дата (л.д.7); объяснениями </w:t>
      </w:r>
      <w:r>
        <w:t>фио</w:t>
      </w:r>
      <w:r>
        <w:t xml:space="preserve"> от дата (л.д.11).  </w:t>
      </w:r>
    </w:p>
    <w:p w:rsidR="00A77B3E" w:rsidP="00D62A5C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</w:t>
      </w:r>
      <w:r>
        <w:t xml:space="preserve">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D62A5C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</w:t>
      </w:r>
      <w:r>
        <w:t xml:space="preserve">6.1.1 КоАП РФ, а именно нанесение побоев,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A77B3E" w:rsidP="00D62A5C">
      <w:pPr>
        <w:ind w:firstLine="567"/>
        <w:jc w:val="both"/>
      </w:pPr>
      <w:r>
        <w:t xml:space="preserve">           Согласно ст. 4.1 ч.2 КоА</w:t>
      </w:r>
      <w:r>
        <w:t xml:space="preserve">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D62A5C">
      <w:pPr>
        <w:ind w:firstLine="567"/>
        <w:jc w:val="both"/>
      </w:pPr>
      <w:r>
        <w:t xml:space="preserve">           При</w:t>
      </w:r>
      <w:r>
        <w:t xml:space="preserve">нимая во внимание характер совершенного административного правонарушения,  данные о личности </w:t>
      </w:r>
      <w:r>
        <w:t>фио</w:t>
      </w:r>
      <w:r>
        <w:t>, признавшего вину, раскаявшегося в содеянном, что являются обстоятельствами, смягчающими наказание, отсутствие обстоятельств, отягчающих административную ответ</w:t>
      </w:r>
      <w:r>
        <w:t xml:space="preserve">ственность, прихожу к выводу о назначении административного наказания в виде штрафа, предусмотренного ст. 6.1.1 КоАП Российской Федерации. </w:t>
      </w:r>
    </w:p>
    <w:p w:rsidR="00A77B3E" w:rsidP="00D62A5C">
      <w:pPr>
        <w:ind w:firstLine="567"/>
        <w:jc w:val="both"/>
      </w:pPr>
      <w:r>
        <w:t xml:space="preserve">         </w:t>
      </w:r>
      <w:r>
        <w:tab/>
        <w:t xml:space="preserve">Руководствуясь ст. ст. 29.9, 29.10 КоАП Российской Федерации, мировой судья, - </w:t>
      </w:r>
    </w:p>
    <w:p w:rsidR="00A77B3E" w:rsidP="00D62A5C">
      <w:pPr>
        <w:ind w:firstLine="567"/>
        <w:jc w:val="both"/>
      </w:pPr>
      <w:r>
        <w:tab/>
        <w:t xml:space="preserve">                         </w:t>
      </w:r>
      <w:r>
        <w:t xml:space="preserve">                            </w:t>
      </w:r>
    </w:p>
    <w:p w:rsidR="00A77B3E" w:rsidP="00D62A5C">
      <w:pPr>
        <w:ind w:firstLine="567"/>
        <w:jc w:val="both"/>
      </w:pPr>
      <w:r>
        <w:t>ПОСТАНОВИЛ:</w:t>
      </w:r>
    </w:p>
    <w:p w:rsidR="00A77B3E" w:rsidP="00D62A5C">
      <w:pPr>
        <w:ind w:firstLine="567"/>
        <w:jc w:val="both"/>
      </w:pPr>
    </w:p>
    <w:p w:rsidR="00A77B3E" w:rsidP="00D62A5C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</w:t>
      </w:r>
      <w:r>
        <w:t xml:space="preserve">дминистративного штрафа в размере сумма. </w:t>
      </w:r>
    </w:p>
    <w:p w:rsidR="00A77B3E" w:rsidP="00D62A5C">
      <w:pPr>
        <w:ind w:firstLine="567"/>
        <w:jc w:val="both"/>
      </w:pPr>
      <w:r>
        <w:t xml:space="preserve">           Штраф подлежит уплате по реквизитам: </w:t>
      </w:r>
    </w:p>
    <w:p w:rsidR="00A77B3E" w:rsidP="00D62A5C">
      <w:pPr>
        <w:ind w:firstLine="567"/>
        <w:jc w:val="both"/>
      </w:pPr>
      <w:r>
        <w:t xml:space="preserve">     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40102810645</w:t>
      </w:r>
      <w:r>
        <w:t xml:space="preserve">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D62A5C">
      <w:pPr>
        <w:ind w:firstLine="567"/>
        <w:jc w:val="both"/>
      </w:pPr>
      <w:r>
        <w:t xml:space="preserve">          </w:t>
      </w:r>
      <w:r>
        <w:tab/>
        <w:t>Согласно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62A5C">
      <w:pPr>
        <w:ind w:firstLine="567"/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</w:t>
      </w:r>
      <w:r>
        <w:t>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</w:t>
      </w:r>
      <w:r>
        <w:t>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</w:t>
      </w:r>
      <w:r>
        <w:t xml:space="preserve"> в соответствии с ч. 1 ст. 20.25 КоАП Российской Федерации.</w:t>
      </w:r>
    </w:p>
    <w:p w:rsidR="00A77B3E" w:rsidP="00D62A5C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№ 87 Феодоси</w:t>
      </w:r>
      <w:r>
        <w:t xml:space="preserve">йского судебного района (городской округ Феодосия) Республики Крым. </w:t>
      </w:r>
    </w:p>
    <w:p w:rsidR="00A77B3E" w:rsidP="00D62A5C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 xml:space="preserve">/подпись/                           </w:t>
      </w:r>
      <w:r>
        <w:tab/>
      </w:r>
      <w:r>
        <w:tab/>
        <w:t xml:space="preserve">Т.Н. </w:t>
      </w:r>
      <w:r>
        <w:t>Ваянова</w:t>
      </w:r>
    </w:p>
    <w:p w:rsidR="00A77B3E" w:rsidP="00D62A5C">
      <w:pPr>
        <w:ind w:firstLine="567"/>
        <w:jc w:val="both"/>
      </w:pPr>
    </w:p>
    <w:sectPr w:rsidSect="00D62A5C">
      <w:pgSz w:w="12240" w:h="15840"/>
      <w:pgMar w:top="568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5C"/>
    <w:rsid w:val="00A77B3E"/>
    <w:rsid w:val="00D62A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