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053F">
      <w:pPr>
        <w:ind w:firstLine="567"/>
        <w:jc w:val="both"/>
      </w:pPr>
      <w:r>
        <w:t xml:space="preserve"> Дело № 5-87-549/2021</w:t>
      </w:r>
    </w:p>
    <w:p w:rsidR="00A77B3E" w:rsidP="0063053F">
      <w:pPr>
        <w:ind w:firstLine="567"/>
        <w:jc w:val="both"/>
      </w:pPr>
      <w:r>
        <w:t xml:space="preserve">УИД 91MS0085-01-2021-001061-87                                         </w:t>
      </w:r>
    </w:p>
    <w:p w:rsidR="00A77B3E" w:rsidP="0063053F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63053F">
      <w:pPr>
        <w:ind w:firstLine="567"/>
        <w:jc w:val="both"/>
      </w:pPr>
      <w:r>
        <w:t>П О С Т А Н О В Л Е Н И Е</w:t>
      </w:r>
    </w:p>
    <w:p w:rsidR="00A77B3E" w:rsidP="0063053F">
      <w:pPr>
        <w:ind w:firstLine="567"/>
        <w:jc w:val="both"/>
      </w:pPr>
    </w:p>
    <w:p w:rsidR="00A77B3E" w:rsidP="0063053F">
      <w:pPr>
        <w:ind w:firstLine="567"/>
        <w:jc w:val="both"/>
      </w:pPr>
      <w:r>
        <w:t xml:space="preserve">08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3053F">
      <w:pPr>
        <w:ind w:firstLine="567"/>
        <w:jc w:val="both"/>
      </w:pPr>
      <w:r>
        <w:t xml:space="preserve">Мировой судья судебного </w:t>
      </w:r>
      <w:r>
        <w:t xml:space="preserve">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63053F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отноше</w:t>
      </w:r>
      <w:r>
        <w:t xml:space="preserve">нии </w:t>
      </w:r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административных правонарушений, предусмо</w:t>
      </w:r>
      <w:r>
        <w:t xml:space="preserve">тренных главой 12 КоАП РФ, </w:t>
      </w:r>
    </w:p>
    <w:p w:rsidR="00A77B3E" w:rsidP="0063053F">
      <w:pPr>
        <w:ind w:firstLine="567"/>
        <w:jc w:val="both"/>
      </w:pPr>
      <w:r>
        <w:t>УСТАНОВИЛ:</w:t>
      </w:r>
    </w:p>
    <w:p w:rsidR="00A77B3E" w:rsidP="0063053F">
      <w:pPr>
        <w:ind w:firstLine="567"/>
        <w:jc w:val="both"/>
      </w:pPr>
    </w:p>
    <w:p w:rsidR="00A77B3E" w:rsidP="0063053F">
      <w:pPr>
        <w:ind w:firstLine="567"/>
        <w:jc w:val="both"/>
      </w:pPr>
      <w:r>
        <w:t>фио</w:t>
      </w:r>
      <w:r>
        <w:t xml:space="preserve">, дата в время, остановлен сотрудниками </w:t>
      </w:r>
      <w:r>
        <w:t>дорожно</w:t>
      </w:r>
      <w:r>
        <w:t xml:space="preserve"> – патрульной службой на адрес, адрес, адрес, управляя транспортным средством марка автомобиля Гранта, государственный регистрационный знак Р 008 ЦТ 777, в нарушение </w:t>
      </w:r>
      <w:r>
        <w:t>требований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 При э</w:t>
      </w:r>
      <w:r>
        <w:t xml:space="preserve">том действия водителя не содержат уголовно наказуемого деяния. </w:t>
      </w:r>
    </w:p>
    <w:p w:rsidR="00A77B3E" w:rsidP="0063053F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материалах дела об ад</w:t>
      </w:r>
      <w:r>
        <w:t xml:space="preserve">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63053F">
      <w:pPr>
        <w:ind w:firstLine="567"/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</w:t>
      </w:r>
      <w:r>
        <w:t>случае возвращения почтового отправления с отметкой об истечении срока хранения.</w:t>
      </w:r>
    </w:p>
    <w:p w:rsidR="00A77B3E" w:rsidP="0063053F">
      <w:pPr>
        <w:ind w:firstLine="567"/>
        <w:jc w:val="both"/>
      </w:pPr>
      <w:r>
        <w:t xml:space="preserve"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</w:t>
      </w:r>
      <w:r>
        <w:t xml:space="preserve">получения корреспонденции в отделении связи она была возвращена по истечении срока хранения.   </w:t>
      </w:r>
    </w:p>
    <w:p w:rsidR="00A77B3E" w:rsidP="0063053F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63053F">
      <w:pPr>
        <w:ind w:firstLine="567"/>
        <w:jc w:val="both"/>
      </w:pPr>
      <w:r>
        <w:t>Кроме того, ка</w:t>
      </w:r>
      <w:r>
        <w:t xml:space="preserve">к усматривается из протокола об административном правонарушении 82 АП № 098919 от дата, </w:t>
      </w:r>
      <w:r>
        <w:t>фио</w:t>
      </w:r>
      <w:r>
        <w:t xml:space="preserve"> извещен о месте рассмотрении дела мировым судьей </w:t>
      </w:r>
      <w:r>
        <w:t>Судакского</w:t>
      </w:r>
      <w:r>
        <w:t xml:space="preserve"> судебного района. </w:t>
      </w:r>
    </w:p>
    <w:p w:rsidR="00A77B3E" w:rsidP="0063053F">
      <w:pPr>
        <w:ind w:firstLine="567"/>
        <w:jc w:val="both"/>
      </w:pPr>
      <w:r>
        <w:t xml:space="preserve">Определением мирового судьи судебного участка № 85 </w:t>
      </w:r>
      <w:r>
        <w:t>Судакского</w:t>
      </w:r>
      <w:r>
        <w:t xml:space="preserve"> судебного района (город</w:t>
      </w:r>
      <w:r>
        <w:t xml:space="preserve">ской адрес) Республики Крым от дата, дело об административном правонарушении в отношении </w:t>
      </w:r>
      <w:r>
        <w:t>фио</w:t>
      </w:r>
      <w:r>
        <w:t xml:space="preserve"> по ходатайству последнего передано для рассмотрения мировому судье судебного участка № 87 Феодосийского судебного района (городской округ Феодосия) Республик Крым </w:t>
      </w:r>
      <w:r>
        <w:t xml:space="preserve">– по месту его жительства.       </w:t>
      </w:r>
    </w:p>
    <w:p w:rsidR="00A77B3E" w:rsidP="0063053F">
      <w:pPr>
        <w:ind w:firstLine="567"/>
        <w:jc w:val="both"/>
      </w:pPr>
      <w:r>
        <w:t xml:space="preserve">Однако, </w:t>
      </w:r>
      <w:r>
        <w:t>фио</w:t>
      </w:r>
      <w:r>
        <w:t xml:space="preserve"> с момента получения протокола не предпринято мер для его уведомления о дате слушания дела. </w:t>
      </w:r>
    </w:p>
    <w:p w:rsidR="00A77B3E" w:rsidP="0063053F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63053F">
      <w:pPr>
        <w:ind w:firstLine="567"/>
        <w:jc w:val="both"/>
      </w:pPr>
      <w:r>
        <w:t>Согласно ч.2 ст. 25.1 КоАП РФ, в отсутствии лица, в отношении</w:t>
      </w:r>
      <w:r>
        <w:t xml:space="preserve"> которого ведется производство по делу об административном правонарушении, дело может быть рассмотрено, </w:t>
      </w:r>
      <w:r>
        <w:t>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</w:t>
      </w:r>
      <w:r>
        <w:t xml:space="preserve">ела. </w:t>
      </w:r>
    </w:p>
    <w:p w:rsidR="00A77B3E" w:rsidP="0063053F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 рассмотрения дела в </w:t>
      </w:r>
      <w:r>
        <w:t xml:space="preserve">отсутствие </w:t>
      </w:r>
      <w:r>
        <w:t>фио</w:t>
      </w:r>
    </w:p>
    <w:p w:rsidR="00A77B3E" w:rsidP="0063053F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63053F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</w:t>
      </w:r>
      <w:r>
        <w:t>КоАП РФ, подтверждается совокупностью доказательств, имеющихся в материалах дела:</w:t>
      </w:r>
    </w:p>
    <w:p w:rsidR="00A77B3E" w:rsidP="0063053F">
      <w:pPr>
        <w:ind w:firstLine="567"/>
        <w:jc w:val="both"/>
      </w:pPr>
      <w:r>
        <w:t xml:space="preserve">- протоколом об административном правонарушении 82 АП № 098919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</w:t>
      </w:r>
      <w:r>
        <w:t xml:space="preserve">ия в медицинском учреждении.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63053F">
      <w:pPr>
        <w:ind w:firstLine="567"/>
        <w:jc w:val="both"/>
      </w:pPr>
      <w:r>
        <w:t>- протоколом об отстранении от управления транспортным средством 82 ОТ                   № 030</w:t>
      </w:r>
      <w:r>
        <w:t xml:space="preserve">096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(</w:t>
      </w:r>
      <w:r>
        <w:t>л.д</w:t>
      </w:r>
      <w:r>
        <w:t>. 2);</w:t>
      </w:r>
    </w:p>
    <w:p w:rsidR="00A77B3E" w:rsidP="0063053F">
      <w:pPr>
        <w:ind w:firstLine="567"/>
        <w:jc w:val="both"/>
      </w:pPr>
      <w:r>
        <w:t>- актом освидетельствования на состояние алкогольного опьянен</w:t>
      </w:r>
      <w:r>
        <w:t xml:space="preserve">ия АКТ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не установлено состояние алкогольного опьянения (</w:t>
      </w:r>
      <w:r>
        <w:t>л.д</w:t>
      </w:r>
      <w:r>
        <w:t xml:space="preserve">. 3);    </w:t>
      </w:r>
    </w:p>
    <w:p w:rsidR="00A77B3E" w:rsidP="0063053F">
      <w:pPr>
        <w:ind w:firstLine="567"/>
        <w:jc w:val="both"/>
      </w:pPr>
      <w:r>
        <w:t>- протоколом о направлении на медицинское освидетельствование на состояние оп</w:t>
      </w:r>
      <w:r>
        <w:t xml:space="preserve">ьянение 61 АК телефон от дата, из содержания протокола усматривается, что </w:t>
      </w:r>
      <w:r>
        <w:t>фио</w:t>
      </w:r>
      <w:r>
        <w:t xml:space="preserve"> направлен на медицинское освидетельствование на состояние опьянения  при наличии достаточных оснований полагать, что водитель транспортного средства находится в состоянии опьянен</w:t>
      </w:r>
      <w:r>
        <w:t xml:space="preserve">ия и отрицательном результате освидетельствования на состояние алкогольного опьянения. При составлении протокола </w:t>
      </w:r>
      <w:r>
        <w:t>фио</w:t>
      </w:r>
      <w:r>
        <w:t xml:space="preserve"> собственноручно указал, что согласен пройти медицинское освидетельствование (</w:t>
      </w:r>
      <w:r>
        <w:t>л.д</w:t>
      </w:r>
      <w:r>
        <w:t xml:space="preserve">. 3);     </w:t>
      </w:r>
    </w:p>
    <w:p w:rsidR="00A77B3E" w:rsidP="0063053F">
      <w:pPr>
        <w:ind w:firstLine="567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46 от дата, согласно которого, </w:t>
      </w:r>
      <w:r>
        <w:t>фио</w:t>
      </w:r>
      <w:r>
        <w:t xml:space="preserve"> отказался от медицинского освидетельствования (л.д.5); </w:t>
      </w:r>
    </w:p>
    <w:p w:rsidR="00A77B3E" w:rsidP="0063053F">
      <w:pPr>
        <w:ind w:firstLine="567"/>
        <w:jc w:val="both"/>
      </w:pPr>
      <w:r>
        <w:t>- протоколом о задержании транспортного средс</w:t>
      </w:r>
      <w:r>
        <w:t xml:space="preserve">тва 82 ПЗ № 005306 от                         дата (л.д.6).  </w:t>
      </w:r>
    </w:p>
    <w:p w:rsidR="00A77B3E" w:rsidP="0063053F">
      <w:pPr>
        <w:ind w:firstLine="567"/>
        <w:jc w:val="both"/>
      </w:pPr>
      <w:r>
        <w:t>Изложенные выше обстоятельства, совершенного правонарушения, объективно подтверждаются видеозаписью (</w:t>
      </w:r>
      <w:r>
        <w:t>л.д</w:t>
      </w:r>
      <w:r>
        <w:t xml:space="preserve">. 14).  </w:t>
      </w:r>
    </w:p>
    <w:p w:rsidR="00A77B3E" w:rsidP="0063053F">
      <w:pPr>
        <w:ind w:firstLine="567"/>
        <w:jc w:val="both"/>
      </w:pPr>
      <w:r>
        <w:t>Согласно п. 2.3.2 Правил дорожного движения Российской Федерации, водитель трансп</w:t>
      </w:r>
      <w:r>
        <w:t xml:space="preserve"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63053F">
      <w:pPr>
        <w:ind w:firstLine="567"/>
        <w:jc w:val="both"/>
      </w:pPr>
      <w:r>
        <w:t>Все доказательства, представленн</w:t>
      </w:r>
      <w:r>
        <w:t xml:space="preserve">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63053F">
      <w:pPr>
        <w:ind w:firstLine="567"/>
        <w:jc w:val="both"/>
      </w:pPr>
      <w:r>
        <w:t xml:space="preserve">Материалы дела </w:t>
      </w:r>
      <w:r>
        <w:t xml:space="preserve">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63053F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оформлени</w:t>
      </w:r>
      <w:r>
        <w:t xml:space="preserve">и его материалов, которые бы вызвали сомнение в достоверности доказательств по делу, допущено не было. </w:t>
      </w:r>
    </w:p>
    <w:p w:rsidR="00A77B3E" w:rsidP="0063053F">
      <w:pPr>
        <w:ind w:firstLine="567"/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</w:t>
      </w:r>
      <w:r>
        <w:t xml:space="preserve">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</w:t>
      </w:r>
      <w:r>
        <w:t xml:space="preserve"> 12.26 КоАП РФ, значения для квалификации правонарушения не имеет. </w:t>
      </w:r>
    </w:p>
    <w:p w:rsidR="00A77B3E" w:rsidP="0063053F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</w:t>
      </w:r>
      <w:r>
        <w:t xml:space="preserve">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63053F">
      <w:pPr>
        <w:ind w:firstLine="567"/>
        <w:jc w:val="both"/>
      </w:pPr>
      <w:r>
        <w:t>В соответствии с требованиями ч.2 ст.4.1 КоАП РФ, при назначении админ</w:t>
      </w:r>
      <w:r>
        <w:t xml:space="preserve">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63053F">
      <w:pPr>
        <w:ind w:firstLine="567"/>
        <w:jc w:val="both"/>
      </w:pPr>
      <w:r>
        <w:t>Принимая во внимание характер и</w:t>
      </w:r>
      <w:r>
        <w:t xml:space="preserve">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</w:t>
      </w:r>
      <w:r>
        <w:t xml:space="preserve">министративного штрафа с минимальным лишением права управления транспортными средствами.   </w:t>
      </w:r>
    </w:p>
    <w:p w:rsidR="00A77B3E" w:rsidP="0063053F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63053F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3.5, 3.8, 4.1, 29.9, 29.10 КоАП Росси</w:t>
      </w:r>
      <w:r>
        <w:t xml:space="preserve">йской Федерации, мировой судья, -   </w:t>
      </w:r>
    </w:p>
    <w:p w:rsidR="00A77B3E" w:rsidP="0063053F">
      <w:pPr>
        <w:ind w:firstLine="567"/>
        <w:jc w:val="both"/>
      </w:pPr>
      <w:r>
        <w:t>П О С Т А Н О В И Л :</w:t>
      </w:r>
    </w:p>
    <w:p w:rsidR="00A77B3E" w:rsidP="0063053F">
      <w:pPr>
        <w:ind w:firstLine="567"/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</w:t>
      </w:r>
      <w:r>
        <w:t xml:space="preserve">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63053F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63053F">
      <w:pPr>
        <w:ind w:firstLine="567"/>
        <w:jc w:val="both"/>
      </w:pPr>
      <w:r>
        <w:t xml:space="preserve">Получатель: УФК по Республике Крым (ОМВД России по адрес), </w:t>
      </w:r>
      <w:r>
        <w:t>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 xml:space="preserve">. 40102810645370000035, УИН,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63053F">
      <w:pPr>
        <w:ind w:firstLine="567"/>
        <w:jc w:val="both"/>
      </w:pPr>
      <w:r>
        <w:t>Согласно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3053F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</w:t>
      </w:r>
      <w:r>
        <w:t>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</w:t>
      </w:r>
      <w:r>
        <w:t xml:space="preserve">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</w:t>
      </w:r>
      <w:r>
        <w:t>ной ответственности в соответствии с ч. 1 ст. 20.25 КоАП Российской Федерации.</w:t>
      </w:r>
    </w:p>
    <w:p w:rsidR="00A77B3E" w:rsidP="0063053F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</w:t>
      </w:r>
      <w:r>
        <w:t>л</w:t>
      </w:r>
      <w:r>
        <w:t>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</w:t>
      </w:r>
      <w:r>
        <w:t>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</w:t>
      </w:r>
      <w:r>
        <w:t xml:space="preserve">ачинается со дня сдачи лицом либо изъятия у него соответствующего удостоверения.   </w:t>
      </w:r>
    </w:p>
    <w:p w:rsidR="00A77B3E" w:rsidP="0063053F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</w:t>
      </w:r>
      <w:r>
        <w:t xml:space="preserve">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63053F">
      <w:pPr>
        <w:ind w:firstLine="567"/>
        <w:jc w:val="both"/>
      </w:pPr>
    </w:p>
    <w:p w:rsidR="0063053F" w:rsidP="0063053F">
      <w:pPr>
        <w:ind w:firstLine="567"/>
        <w:jc w:val="both"/>
      </w:pPr>
      <w:r>
        <w:t>Мировой судья                            /подпись/</w:t>
      </w:r>
      <w:r>
        <w:tab/>
        <w:t xml:space="preserve">               </w:t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63053F">
      <w:pPr>
        <w:ind w:firstLine="567"/>
        <w:jc w:val="both"/>
      </w:pPr>
    </w:p>
    <w:p w:rsidR="00A77B3E" w:rsidP="0063053F">
      <w:pPr>
        <w:ind w:firstLine="567"/>
        <w:jc w:val="both"/>
      </w:pPr>
    </w:p>
    <w:sectPr w:rsidSect="0063053F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3F"/>
    <w:rsid w:val="00630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