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w:t>
        <w:tab/>
        <w:tab/>
        <w:tab/>
        <w:tab/>
        <w:tab/>
        <w:tab/>
        <w:tab/>
        <w:tab/>
        <w:t xml:space="preserve">        Дело № 5-87-553/2020</w:t>
      </w:r>
    </w:p>
    <w:p w:rsidR="00A77B3E">
      <w:r>
        <w:tab/>
        <w:tab/>
        <w:tab/>
        <w:tab/>
        <w:tab/>
        <w:t xml:space="preserve">           </w:t>
        <w:tab/>
        <w:tab/>
        <w:tab/>
        <w:t xml:space="preserve">           УИД 91MS0087-телефон-телефон</w:t>
      </w:r>
    </w:p>
    <w:p w:rsidR="00A77B3E">
      <w:r>
        <w:t xml:space="preserve">                                                 </w:t>
        <w:tab/>
        <w:tab/>
        <w:tab/>
        <w:tab/>
        <w:tab/>
        <w:tab/>
        <w:tab/>
        <w:tab/>
        <w:tab/>
        <w:tab/>
        <w:t xml:space="preserve">                                                                                                                  </w:t>
      </w:r>
    </w:p>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ч.1 ст.12.8 КоАП РФ, в отношении Мыскина М...... М......, паспортные данные, гражданина ..., зарегистрированного и проживающего по адресу: адрес ... </w:t>
      </w:r>
    </w:p>
    <w:p w:rsidR="00A77B3E">
      <w:r>
        <w:t xml:space="preserve"> УСТАНОВИЛ:</w:t>
      </w:r>
    </w:p>
    <w:p w:rsidR="00A77B3E"/>
    <w:p w:rsidR="00A77B3E">
      <w:r>
        <w:t xml:space="preserve">Мыскин М.М., дата в время, двигаясь по ул. ..., адрес, в нарушение п. 2.7 Правил дорожного движении ..., управлял транспортным средством марка автомобиля, государственный регистрационный знак ..., в состоянии алкогольного опьянения, что установлено актом освидетельствования на состояние алкогольного опьянения 61 АА телефон от дата, согласно которому Мыскин М.М. на месте был освидетельствован при помощи прибора Алкотест, показания прибора составили 0,84  мг/л. Данные действия не содержат уголовно наказуемого деяния. </w:t>
      </w:r>
    </w:p>
    <w:p w:rsidR="00A77B3E">
      <w:r>
        <w:t xml:space="preserve">В судебное заседание Мыскин М.М. не явился, о времени и месте рассмотрения дела уведомлен путем направления судебной повестки по месту проживания, указанному в материале об административном правонарушении. Согласно отчету об отслеживании отправления почтовой корреспонденции, судебная повестка возвращена в адрес суда за истечением срока хранения. </w:t>
      </w:r>
    </w:p>
    <w:p w:rsidR="00A77B3E">
      <w:r>
        <w:t>Лицо, в отношении которого ведется производство по делу, считается извещенным о времени и месте судебного заседания и в случае возвращения почтового отправления с отметкой об истечении срока хранения.</w:t>
      </w:r>
    </w:p>
    <w:p w:rsidR="00A77B3E">
      <w:r>
        <w:t xml:space="preserve">В соответствии с требованиями закона, судебное извещение считается юридически значимым сообщением и вызовом, и считается доставленным, если в результате уклонения адресата от получения корреспонденции в отделении связи она была возвращена по истечении срока хранения.   </w:t>
      </w:r>
    </w:p>
    <w:p w:rsidR="00A77B3E">
      <w:r>
        <w:t>Неполучение Мыскиным М.М. судебной корреспонденции, расценивается судом как злоупотребление им правом, направленным на затягивание разбирательства по делу.</w:t>
      </w:r>
    </w:p>
    <w:p w:rsidR="00A77B3E">
      <w:r>
        <w:t xml:space="preserve">Кроме того, как усматривается из протокола об административном правонарушении 82 АП № 089795 от дата, Мыскин М.М. извещен о месте рассмотрении дела мировым судьей адрес (адрес, адрес), однако им с момента получения протокола не предприняты меры для его уведомления о дате слушания дела. </w:t>
      </w:r>
    </w:p>
    <w:p w:rsidR="00A77B3E">
      <w:r>
        <w:t xml:space="preserve">Ходатайств об отложении рассмотрения дела не поступало. </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w:t>
        <w:tab/>
        <w:t>Учитывая данные об извещении Мыскина М.М., а также принимая во внимание отсутствие ходатайства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отсутствии Мыскина М.М.</w:t>
      </w:r>
    </w:p>
    <w:p w:rsidR="00A77B3E">
      <w:r>
        <w:t xml:space="preserve">Исследовав и оценив представленные по делу доказательства, прихожу к выводу о виновности Мыскина М.М. в совершении правонарушения, предусмотренного ч.1 ст.12.8 КоАП .... </w:t>
      </w:r>
    </w:p>
    <w:p w:rsidR="00A77B3E">
      <w:r>
        <w:t>Виновность Мыскина М.М. в совершении административного правонарушения, предусмотренного ч.1 ст. 12.8 КоАП РФ, подтверждается совокупностью доказательств, имеющихся в материалах дела:</w:t>
      </w:r>
    </w:p>
    <w:p w:rsidR="00A77B3E">
      <w:r>
        <w:t>- протоколом об административном правонарушении 82 АП № 089795 от                    дата, согласно которому Мыскин М.М. управлял автомобилем в состоянии алкогольного опьянения. Мыскину М.М. разъяснены права и обязанности, предусмотренные ст. 25.1 КоАП РФ, и положения ст. 51 Конституции .... Копию указанного протокола получил (л.д.2);</w:t>
      </w:r>
    </w:p>
    <w:p w:rsidR="00A77B3E">
      <w:r>
        <w:t>- протоколом об отстранении от управления транспортным средством 82 ОТ             № 022320 от дата, согласно которому водитель Мыскин М.М. был отстранен от управления транспортным средством в связи с наличием достаточных оснований полагать, что он находится в состоянии опьянения - запах алкоголя изо рта (л.д. 3);</w:t>
      </w:r>
    </w:p>
    <w:p w:rsidR="00A77B3E">
      <w:r>
        <w:t>- актом освидетельствования на состояние алкогольного опьянения 61 АА телефон от дата, согласно которому Мыскин М.М. на месте был освидетельствован при помощи прибора Алкотест, показания прибора составили 0,84 мг/л. К акту приложена распечатка прибора на бумажном носителе. С результатами освидетельствования была согласна (л.д. 4,5);</w:t>
      </w:r>
    </w:p>
    <w:p w:rsidR="00A77B3E">
      <w:r>
        <w:t xml:space="preserve">Согласно чеку теста № 428, его показания составляли 0,84 мг/л (л.д. 5); </w:t>
      </w:r>
    </w:p>
    <w:p w:rsidR="00A77B3E">
      <w:r>
        <w:t xml:space="preserve">- протоколом о задержании транспортного средства 82 ПЗ № 047914 от дата (л.д.6).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Мыскину М.М. были разъяснены его права, он добровольно прошел освидетельствование на состояние опьянения на месте, результат которого был положительным. </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освидетельствования Мыскина М.М. на состояние алкогольного опьянения, проводившего на месте, у него установлено наличие абсолютного этилового спирта в выдыхаемом воздухе в количестве 0,84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Мыскина М.М.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Материалы дела в их совокупности свидетельствуют о законности предъявленных требований сотрудников ГИБДД к Мыскину М.М. о прохождении освидетельствования на состояние опьянения.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Мыскина М.М., отсутствие обстоятельств, смягчающих и отягчающих административную ответственность, мировой судья приходит к выводу о необходимости назначить Мыскину М.М.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Согласно материалам дела, водительское удостоверение у Мыскина М.М. не изымалось. </w:t>
      </w:r>
    </w:p>
    <w:p w:rsidR="00A77B3E">
      <w:r>
        <w:tab/>
        <w:t xml:space="preserve">На основании изложенного, руководствуясь ст.ст. 3.5, 3.8, 4.1, 29.9, 29.10 КоАП ..., мировой судья, -  </w:t>
      </w:r>
    </w:p>
    <w:p w:rsidR="00A77B3E">
      <w:r>
        <w:t>П О С Т А Н О В И Л :</w:t>
      </w:r>
    </w:p>
    <w:p w:rsidR="00A77B3E">
      <w:r>
        <w:tab/>
        <w:t xml:space="preserve">Мыскина М...... М...... признать виновным в совершении административного правонарушения, предусмотренного ч.1 ст.12.8. Кодекса ...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40101810335100010001 в Отделение по адрес ЮГУ Центрального наименование организации, БИК телефон, УИН 188104912014000056323, КБК телефон телефон. Плательщик Мыскин М... М....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Мыскину М.М.,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Мировой судья</w:t>
        <w:tab/>
        <w:tab/>
        <w:tab/>
        <w:tab/>
        <w:tab/>
        <w:tab/>
        <w:tab/>
        <w:tab/>
        <w:tab/>
        <w:t>Т.Н. Ваянова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