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Дело № 5-87-554/2020</w:t>
      </w:r>
    </w:p>
    <w:p w:rsidR="00A77B3E">
      <w:r>
        <w:t xml:space="preserve">оглашена дата </w:t>
        <w:tab/>
        <w:tab/>
        <w:tab/>
        <w:tab/>
        <w:tab/>
        <w:t xml:space="preserve">           УИД 91MS0087-телефон-телефон  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 xml:space="preserve">  </w:t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>Мировой судья судебного участка № 87 Феодосийского судебного района (городской адрес) адрес - Ваянова Т.Н.,</w:t>
      </w:r>
    </w:p>
    <w:p w:rsidR="00A77B3E">
      <w:r>
        <w:t xml:space="preserve">с участием лица, в отношении которого ведется дело об административном правонарушении, - Белоусова С.Н.,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Белоусова С... Н......, паспортные данные, гражданина ..., зарегистрированного и проживающего по адресу: адрес, адрес, ранее ... </w:t>
      </w:r>
    </w:p>
    <w:p w:rsidR="00A77B3E"/>
    <w:p w:rsidR="00A77B3E">
      <w:r>
        <w:t xml:space="preserve"> УСТАНОВИЛ:</w:t>
      </w:r>
    </w:p>
    <w:p w:rsidR="00A77B3E"/>
    <w:p w:rsidR="00A77B3E">
      <w:r>
        <w:t xml:space="preserve">Белоусов С.Н., дата в время, на адрес              адрес, управляя транспортным средством 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 (запах алкоголя изо рта, неустойчивость позы). Данные действия Белоусова С.Н. не содержат признаков уголовно наказуемого деяния.  </w:t>
      </w:r>
    </w:p>
    <w:p w:rsidR="00A77B3E">
      <w:r>
        <w:t xml:space="preserve">В судебном заседании от дата Белоусов С.Н. вину не признал, пояснил, что он не управлял транспортным средством, в связи с чем, не имелось оснований для прохождения медицинского освидетельствования на состояние опьянения. После просмотра видеозаписи указал на то, что это не его голос. В последующем судебном заседании, Белоусов С.Н. вину признал, просил не лишать его права управления транспортным средством, поскольку является инвалидом II группы, и нуждается в транспортном средстве.    </w:t>
      </w:r>
    </w:p>
    <w:p w:rsidR="00A77B3E">
      <w:r>
        <w:t xml:space="preserve">Заслушав пояснения Белоусова С.Н., свидетелей фио, фио,  исследовав материалы дела, прихожу к выводу о виновности Белоусова С.Н. в совершении правонарушения, предусмотренного ч.1 ст.12.26 КоАП Российской Федерации. </w:t>
      </w:r>
    </w:p>
    <w:p w:rsidR="00A77B3E">
      <w:r>
        <w:t>Виновность Белоусова С.Н.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089116 от                дата, согласно которому Белоусов С.Н. в нарушение требований              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опьянения. Белоусову С.Н. разъяснены права и обязанности, предусмотренные ст. 25.1 КоАП РФ, и положения ст. 51 Конституции Российской Федерации (л.д.1); </w:t>
      </w:r>
    </w:p>
    <w:p w:rsidR="00A77B3E">
      <w:r>
        <w:t>- протоколом об отстранении от управления транспортным средством               82 ОТ № 019103 от дата, согласно которому водитель Белоусов С.Н.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рта, неустойчивость позы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Белоусов С.Н. отказался от прохождения освидетельствования на состояние алкогольного опьянения (л.д. 2);   </w:t>
      </w:r>
    </w:p>
    <w:p w:rsidR="00A77B3E">
      <w:r>
        <w:t>- протоколом о задержании транспортного средства 82 ЯЭ № 067518 от дата (л.д.5);</w:t>
      </w:r>
    </w:p>
    <w:p w:rsidR="00A77B3E">
      <w:r>
        <w:t xml:space="preserve">- объяснениями фио от дата, являющийся очевидцем дорожно – транспортного происшествия с участием Белоусова С.Н., в которых пояснил, что видел как водитель марка автомобиля, государственный регистрационный знак ..., выехал через бордюрный камень за пределы проезжей части, и остановился. Подойдя к машине, увидел, что водитель находится в состоянии алкогольного опьянения. Затем подъехали сотрудники ДПС, установлена личность, им оказался Белоусов С.Н. (л.д.4). </w:t>
      </w:r>
    </w:p>
    <w:p w:rsidR="00A77B3E">
      <w:r>
        <w:t xml:space="preserve">Как усматривается из содержания объяснений фио, последний предупрежден об административной ответственности за дачу заведомо ложных показаний, а также ему разъяснены положения ст. 51 Конституции Российской Федерации.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Белоусову С.Н. разъяснены его права и обязанности, предложено пройти освидетельствование на месте, а после отказа – в медицинском учреждении (л.д. 27).    </w:t>
      </w:r>
    </w:p>
    <w:p w:rsidR="00A77B3E">
      <w:r>
        <w:t xml:space="preserve">Как пояснил допрошенный в судебном заседании инспектор ДПС ГИБДД ОМВД России по адрес фио, во время несения службы, совместно с фио, из дежурной части поступило сообщение о дорожно – транспортном происшествии на адрес адрес, и что водитель находится в состоянии алкогольного опьянения. Прибыв к месту происшествия, установлена личность водителя, им оказался Белоусов С.Н. При беседе с Белоусовым С.Н. выявлены признаки опьянения – запах алкоголя изо рта, нарушение речи, неустойчивость позы. Белоусову С.Н. разъяснены 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 на состояние алкогольного опьянения, на что он отказался. В наличии достаточных оснований полагать, что водитель находится в состоянии опьянения, Белоусову С.Н. было предложено проехать в медицинское учреждение для освидетельствования на состояние опьянения, однако Белоусов С.Н. отказался. В результате чего, в отношении Белоусова С.Н. составлен протокол об административном правонарушении по ч.1 ст.12.26 КоАП Российской Федерации. </w:t>
      </w:r>
    </w:p>
    <w:p w:rsidR="00A77B3E">
      <w:r>
        <w:t xml:space="preserve">Аналогичные показания в суде даны инспектором фио  </w:t>
      </w:r>
    </w:p>
    <w:p w:rsidR="00A77B3E">
      <w:r>
        <w:t xml:space="preserve">Не 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заседании, и подтверждают факт отказа Белоусова С.Н. от прохождения медицинского освидетельствования. Свидетели предупреждены об административной ответственности за дачу заведомо ложных показаний. При этом свидетели фио и              фио, неприязненных отношений к Белоусову С.Н. не имели, инспектора находились при исполнении своих служебных обязанностей во время сбора административного материала. 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>Все доказательства, представленные в суд в их совокупности, свидетельствуют о том, что Белоусов С.Н.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Белоусову С.Н. о прохождении освидетельствования на состояние опьянения. </w:t>
      </w:r>
    </w:p>
    <w:p w:rsidR="00A77B3E"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</w:t>
      </w:r>
    </w:p>
    <w:p w:rsidR="00A77B3E">
      <w:r>
        <w:t xml:space="preserve"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  </w:t>
      </w:r>
    </w:p>
    <w:p w:rsidR="00A77B3E">
      <w:r>
        <w:t xml:space="preserve">При таких обстоятельствах в действиях Белоусова С.Н.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Белоусова С.Н., отсутствие обстоятельств, смягчающих и отягчающих административную ответственность, прихожу к выводу о необходимости назначить Белоусову С.Н.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Доводы Белоусова С.Н. о не лишении его права управления транспортным средством, поскольку является инвалидом II группы, и нуждается в его пользовании, несостоятельны, поскольку, наличие инвалидности не является основанием для неприменения данного вида наказания, что не противоречит требованиям, установленным           ст. 3.8 КоАП Российской Федерации.  </w:t>
      </w:r>
    </w:p>
    <w:p w:rsidR="00A77B3E">
      <w:r>
        <w:t xml:space="preserve">Согласно материалам дела, водительское удостоверение у Белоусова С.Н.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судья, -   </w:t>
      </w:r>
    </w:p>
    <w:p w:rsidR="00A77B3E"/>
    <w:p w:rsidR="00A77B3E">
      <w:r>
        <w:t>П О С Т А Н О В И Л :</w:t>
      </w:r>
    </w:p>
    <w:p w:rsidR="00A77B3E">
      <w:r>
        <w:tab/>
        <w:t xml:space="preserve">Белоусова С... Н......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18810491201400003486, КБК телефон телефон. Плательщик Белоусов С... Н....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Белоусову С.Н.,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