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5-88-93/2017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 xml:space="preserve">                     </w:t>
        <w:tab/>
        <w:tab/>
        <w:tab/>
        <w:t xml:space="preserve">       адрес</w:t>
      </w:r>
    </w:p>
    <w:p w:rsidR="00A77B3E">
      <w:r>
        <w:t>Мировой судья судебного участка №88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гражданина Российской Федерации, не работающего,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ab/>
        <w:t xml:space="preserve"> </w:t>
      </w:r>
    </w:p>
    <w:p w:rsidR="00A77B3E">
      <w:r>
        <w:t>фио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адрес,  фиоА В., будучи подвергнутым административному наказанию по ч. 1 ст. 20.20 КоАП РФ не выполнил в установленный срок до дата обязательство по оплате штрафа в размере 500руб. по постановлению начальника ОМВД РФ по адрес от дата, которое вступило в законную силу дата </w:t>
      </w:r>
    </w:p>
    <w:p w:rsidR="00A77B3E">
      <w:r>
        <w:tab/>
        <w:t xml:space="preserve">фио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 2);</w:t>
      </w:r>
    </w:p>
    <w:p w:rsidR="00A77B3E">
      <w:r>
        <w:t>-  копией постановления № 4854 от дата (л.д.3);</w:t>
      </w:r>
    </w:p>
    <w:p w:rsidR="00A77B3E">
      <w:r>
        <w:t>- рапортом инспектора ГИАЗ ОМВД России по адрес (л.д.4);</w:t>
      </w:r>
    </w:p>
    <w:p w:rsidR="00A77B3E">
      <w:r>
        <w:t>- копией справки о привлечении к административной ответственности (л.д. 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фио -  признать виновным в совершении правонарушения, предусмотренного ч. 1 ст. 20.25 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Отделение РК адрес, БИК:телефон, р/сч: 40101810335100010001, ИНН:телефон, КПП:телефон, КБК:18811643000016000140, ОКТМО:телефон, на лицевой счет № 04751А92680.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КБК: 18811643000016000140, УИН: 18880382170001220683.</w:t>
      </w:r>
    </w:p>
    <w:p w:rsidR="00A77B3E">
      <w:r>
        <w:t>Разъяснить фио,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ab/>
        <w:tab/>
        <w:t>(подпись)</w:t>
        <w:tab/>
        <w:tab/>
        <w:t xml:space="preserve">фио </w:t>
      </w:r>
    </w:p>
    <w:p w:rsidR="00A77B3E"/>
    <w:p w:rsidR="00A77B3E"/>
    <w:p w:rsidR="00A77B3E">
      <w:r>
        <w:t>Копия верна                           судья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