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5-89-5/2021</w:t>
      </w:r>
    </w:p>
    <w:p w:rsidR="00A77B3E">
      <w:r>
        <w:t>УИД: 91MS0090-телефон-телефон</w:t>
      </w:r>
    </w:p>
    <w:p w:rsidR="00A77B3E">
      <w:r>
        <w:t>П О С Т А Н О В Л Е Н И Е</w:t>
      </w:r>
    </w:p>
    <w:p w:rsidR="00A77B3E">
      <w:r>
        <w:t xml:space="preserve">24 февраля 2021 года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</w:t>
      </w:r>
      <w:r>
        <w:t>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>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вблизи дома № 1А, расположенного по адрес </w:t>
      </w:r>
      <w:r>
        <w:t>фиоадрес</w:t>
      </w:r>
      <w:r>
        <w:t>, управлял автомобилем марка автомобиля, с государственным регистрационным знаком В740НН1</w:t>
      </w:r>
      <w:r>
        <w:t>63 с признаками опьянения (резкое изменение окраски кожных покровов лица), при наличии отрицательного результата освидетельствования на состояние алкогольного опьянения на месте, не выполнил законного требования уполномоченного должностного лица о прохожде</w:t>
      </w:r>
      <w:r>
        <w:t>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</w:t>
      </w:r>
      <w:r>
        <w:t>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</w:t>
      </w:r>
      <w:r>
        <w:t>ое освидетельствование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признал.</w:t>
      </w:r>
    </w:p>
    <w:p w:rsidR="00A77B3E">
      <w:r>
        <w:t xml:space="preserve">Представитель лица, привлекаемого к административной ответственности, - </w:t>
      </w:r>
      <w:r>
        <w:t>фио</w:t>
      </w:r>
      <w:r>
        <w:t xml:space="preserve">, суду пояснил, что при составлении протокола </w:t>
      </w:r>
      <w:r>
        <w:t>об административном правонарушении допущены грубые нарушения, а именно, протокол об отстранении от управления ТС составлен время, тогда как освидетельствование проведено время, что также отражено и в результате, выданном аппаратурой для проведения теста.</w:t>
      </w:r>
    </w:p>
    <w:p w:rsidR="00A77B3E">
      <w:r>
        <w:t>В</w:t>
      </w:r>
      <w:r>
        <w:t xml:space="preserve"> судебное заседание неоднократно вызывались должностные лица, составившие протокол об административном правонарушении, однако обеспечить их явку не представилось возможным, поскольку, согласно ответа заместителя командира </w:t>
      </w:r>
      <w:r>
        <w:t>фио</w:t>
      </w:r>
      <w:r>
        <w:t xml:space="preserve"> </w:t>
      </w:r>
      <w:r>
        <w:t>ДПС ГИБДД МВД по адрес, должно</w:t>
      </w:r>
      <w:r>
        <w:t xml:space="preserve">стное лицо – лейтенант полиции </w:t>
      </w:r>
      <w:r>
        <w:t>фио</w:t>
      </w:r>
      <w:r>
        <w:t>, находится в очередном отпуске.</w:t>
      </w:r>
    </w:p>
    <w:p w:rsidR="00A77B3E">
      <w:r>
        <w:t xml:space="preserve">Суд, выслушав </w:t>
      </w:r>
      <w:r>
        <w:t>фио</w:t>
      </w:r>
      <w:r>
        <w:t xml:space="preserve"> и его представителя,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</w:t>
      </w:r>
      <w:r>
        <w:t>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правонарушения, подтверждается материалами дела, в том числе: протоколом об административном правонарушении 61АГ734654 от дата; протоколом 82ОТ022972 от дата об отстранении от управления транспортным сред</w:t>
      </w:r>
      <w:r>
        <w:t>ством; актом 61АА135055 от дата освидетельствования на состояние алкогольного опьянения; результатом теста № 00096 от дата; протоколом 61АК608658 от дата о направлении на медицинское освидетельствование на состояние опьянения, протоколом 82ПЗ028522 от дата</w:t>
      </w:r>
      <w:r>
        <w:t xml:space="preserve"> о задержании транспортного средства; видеозаписью,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Пояснения </w:t>
      </w:r>
      <w:r>
        <w:t>фио</w:t>
      </w:r>
      <w:r>
        <w:t>, его представителя, которые в том числе изложены в письменном виде и содержатся в материала</w:t>
      </w:r>
      <w:r>
        <w:t>х дела об административном правонарушении, сводятся к тому, что сотрудники ГИБДД при составлении протокола об административном правонарушении допустили грубые нарушения, а именно, протокол об отстранении от управления ТС составлен время, тогда как освидете</w:t>
      </w:r>
      <w:r>
        <w:t>льствование проведено время, что также отражено и в результате, выданном аппаратурой для проведения теста. Указанные доводы судом не могут быть приняты к сведению, поскольку согласно видеозаписи, имеющейся в материалах дела об административном правонарушен</w:t>
      </w:r>
      <w:r>
        <w:t xml:space="preserve">ии, процедура привлечения </w:t>
      </w:r>
      <w:r>
        <w:t>фио</w:t>
      </w:r>
      <w:r>
        <w:t xml:space="preserve"> к административной ответственности соблюдена в полном объеме, таким образом суд учитывает, что </w:t>
      </w:r>
      <w:r>
        <w:t>фио</w:t>
      </w:r>
      <w:r>
        <w:t>, согласно видеозаписи, разъяснены его права, после чего он отстранен от управления транспортными средствами, осуществлена проце</w:t>
      </w:r>
      <w:r>
        <w:t>дура освидетельствования на состояние алкогольного опьянения на месте и предложено пройти освидетельствование на состояние медицинского опьянения в медицинском учреждении, от которого он отказался.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</w:t>
      </w:r>
      <w:r>
        <w:t xml:space="preserve">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</w:t>
      </w:r>
      <w:r>
        <w:t xml:space="preserve">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</w:t>
      </w:r>
      <w:r>
        <w:t>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</w:t>
      </w:r>
      <w:r>
        <w:t>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 xml:space="preserve">Реквизиты для оплаты штрафа: получатель штрафа УФК </w:t>
      </w:r>
      <w:r>
        <w:t>по адрес (УМВД России по адрес), КПП: телефон, ИНН: телефон, код ОКТМО: телефон, номер счета получателя платежа: 40101810335100010001 в отделение по адрес ЮГУ Центрального наименование организации, БИК: телефон, УИН: 18810491206000013535.</w:t>
      </w:r>
    </w:p>
    <w:p w:rsidR="00A77B3E">
      <w:r>
        <w:t xml:space="preserve">Разъяснить лицу, </w:t>
      </w:r>
      <w:r>
        <w:t>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</w:t>
      </w:r>
      <w:r>
        <w:t xml:space="preserve">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</w:t>
      </w:r>
      <w:r>
        <w:t xml:space="preserve">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</w:t>
      </w:r>
      <w:r>
        <w:t>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</w:t>
      </w:r>
      <w:r>
        <w:t>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</w:t>
      </w:r>
      <w:r>
        <w:t>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 xml:space="preserve">Копия </w:t>
      </w:r>
      <w:r>
        <w:t xml:space="preserve">верна: 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2"/>
    <w:rsid w:val="00A77B3E"/>
    <w:rsid w:val="00C07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