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Дело: 5-89-6/2017</w:t>
      </w:r>
    </w:p>
    <w:p w:rsidR="00A77B3E">
      <w:r>
        <w:t>П О С Т А Н О В Л Е Н И Е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</w:t>
      </w:r>
      <w:r>
        <w:t>31 января 2017 года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 xml:space="preserve">И.Ю., рассмотрев в открытом судебном заседании при секретаре </w:t>
      </w:r>
      <w:r>
        <w:t>Куцаевой</w:t>
      </w:r>
      <w:r>
        <w:t xml:space="preserve"> Т.А., протокол об административном правонарушении должностного лица Диденко Александра Сергеевича № </w:t>
      </w:r>
      <w:r>
        <w:t xml:space="preserve">номер </w:t>
      </w:r>
      <w:r>
        <w:t>от дата</w:t>
      </w:r>
      <w:r>
        <w:t>, составленный специалистом 1 разряда Межрайонной ИФНС России № номер по Р</w:t>
      </w:r>
      <w:r>
        <w:t xml:space="preserve">еспублике Крым </w:t>
      </w:r>
      <w:r>
        <w:t>фио</w:t>
      </w:r>
      <w:r>
        <w:t xml:space="preserve"> по ст. 15.5 КоАП РФ и иные материалы дела,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руководитель наименование организации Диденко Александр Сергеевич, паспортные данные, гражданин РФ, зарегистрированный и фактически проживающий: адрес, ра</w:t>
      </w:r>
      <w:r>
        <w:t>нее к административной ответственности за однородные правонарушения не привлекался,</w:t>
      </w:r>
    </w:p>
    <w:p w:rsidR="00A77B3E">
      <w:r>
        <w:t>согласно составленного в отношении него протокола в установленный законом срок до дата (не позднее 20-го числа месяца, следующего за истекшим налоговым периодом), являясь р</w:t>
      </w:r>
      <w:r>
        <w:t>уководителем наименование организации и находясь по адресу местонахождения этого юридического лица: адрес, не предоставлял в МИФНС № номер по РК единую (упрощённую) налоговую декларацию за дата, что предусмотрено п. 2 ст. 80 НК РФ, т.е. дата совершил наруш</w:t>
      </w:r>
      <w:r>
        <w:t>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Диденко А.С. в судебном заседании вину полностью признал.</w:t>
      </w:r>
    </w:p>
    <w:p w:rsidR="00A77B3E">
      <w:r>
        <w:t>В подтверждение события административного правонарушения и виновно</w:t>
      </w:r>
      <w:r>
        <w:t>сти в его совершении руководителя наименование организации Диденко А.С. представлены следующие материалы: протокол об административном правонарушении руководителя наименование организации Диденко А.С. № номер от дата по ст. 15.5. КоАП РФ, выписка из реестр</w:t>
      </w:r>
      <w:r>
        <w:t xml:space="preserve">а налогоплательщиков предоставивших несвоевременно единую (упрощенную) декларацию, согласно которой декларация наименование организации фактически подана дата; выпиской из ЕГРЮЛ в отношении наименование организации с указанием руководителя Диденко А.С. </w:t>
      </w:r>
    </w:p>
    <w:p w:rsidR="00A77B3E">
      <w:r>
        <w:t xml:space="preserve">С </w:t>
      </w:r>
      <w:r>
        <w:t>учетом установленных при рассмотрении дела обстоятельств, давая юридическую оценку действий руководителя наименование организации Диденко А.С., судья считает, что им как должностным лицом совершено нарушение установленных законодательством о налогах и сбор</w:t>
      </w:r>
      <w:r>
        <w:t>ах сроков представления налоговой декларации в налоговый орган по месту учета, т.е. административное правонарушение, предусмотренное ст. 15.5 КоАП РФ.</w:t>
      </w:r>
    </w:p>
    <w:p w:rsidR="00A77B3E">
      <w:r>
        <w:t>В то же время, в судебном заседании установлено, что срок исполнения требований законодательства о предос</w:t>
      </w:r>
      <w:r>
        <w:t>тавлении единой (упрощённой) налоговой декларации за дата истекал дата.</w:t>
      </w:r>
    </w:p>
    <w:p w:rsidR="00A77B3E">
      <w:r>
        <w:t>Как разъяснено п. 14. Постановления Пленума ВС РФ от 24 марта 2005 года № 5, срок давности привлечения к ответственности исчисляется по общим правилам исчисления сроков - со дня, следу</w:t>
      </w:r>
      <w:r>
        <w:t xml:space="preserve">ющего за днем совершения административного правонарушения (за днем обнаружения правонарушения). </w:t>
      </w:r>
    </w:p>
    <w:p w:rsidR="00A77B3E">
      <w:r>
        <w:t xml:space="preserve">Статьей 4.5. КоАП РФ установлен срок давности по делу об административном правонарушении за нарушение законодательства Российской Федерации о налогах и сборах </w:t>
      </w:r>
      <w:r>
        <w:t>в 1 год со дня совершения административного правонарушения.</w:t>
      </w:r>
    </w:p>
    <w:p w:rsidR="00A77B3E">
      <w:r>
        <w:tab/>
        <w:t>Таким образом, сроки давности привлечения руководителя наименование организации Диденко А.С. за нарушение дата установленных законодательством о налогах и сборах сроков представления налоговой де</w:t>
      </w:r>
      <w:r>
        <w:t>кларации в налоговый орган через 1 год после наступления указанного в представлении срока, т.е. дата</w:t>
      </w:r>
    </w:p>
    <w:p w:rsidR="00A77B3E">
      <w:r>
        <w:t>В силу п.6 ч.1 ст. 24.5 КоАП РФ производство по делу об административном правонарушении не может быть начато, а начатое производство подлежит прекращению з</w:t>
      </w:r>
      <w:r>
        <w:t>а истечением сроков давности привлечения к административной ответственности.</w:t>
      </w:r>
    </w:p>
    <w:p w:rsidR="00A77B3E">
      <w:r>
        <w:tab/>
        <w:t>На основании изложенного и руководствуясь ст. ст. 4.5., 24.5.,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на основании п. 6 ч. </w:t>
      </w:r>
      <w:r>
        <w:t>1 ст. 24.5. КоАП РФ производство по делу об административном правонарушении должностного лица – руководителя наименование организации Диденко Александра Сергеевича, возбужденное протоколом об административном правонарушении №номер от дата, составленный спе</w:t>
      </w:r>
      <w:r>
        <w:t xml:space="preserve">циалистом 1 разряда Межрайонной ИФНС России № номер по Республике Крым </w:t>
      </w:r>
      <w:r>
        <w:t>фио</w:t>
      </w:r>
      <w:r>
        <w:t xml:space="preserve"> по ст. 15.5 КоАП РФ, за истечением сроков давности привлечения указанного должностного лица к административной ответственности.</w:t>
      </w:r>
    </w:p>
    <w:p w:rsidR="00A77B3E">
      <w:r>
        <w:t>Копию настоящего решения вручить должностному лицу, в</w:t>
      </w:r>
      <w:r>
        <w:t xml:space="preserve"> отношении которого ведётся производство по делу, направить должностному лицу, составившему протокол.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через мирового судью, вынесшего постановление.</w:t>
      </w:r>
    </w:p>
    <w:p w:rsidR="00A77B3E"/>
    <w:p w:rsidR="00A77B3E">
      <w:r>
        <w:t>Мирово</w:t>
      </w:r>
      <w:r>
        <w:t>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AC"/>
    <w:rsid w:val="00960C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43E8A8-6BD7-41DC-883C-E0139A6B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