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5-91-9/2022</w:t>
      </w:r>
    </w:p>
    <w:p w:rsidR="00A77B3E">
      <w:r>
        <w:t>УИД 91MS0091-телефон-телефон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 (паспортные данные выданного Федеральной миграционной службой дата), не работающего, зарегистрированного и проживающего по адресу: адрес, </w:t>
      </w:r>
    </w:p>
    <w:p w:rsidR="00A77B3E">
      <w:r>
        <w:t>в совершении правонаруше</w:t>
      </w:r>
      <w:r>
        <w:t>ния, предусмотренного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вблиз</w:t>
      </w:r>
      <w:r>
        <w:t xml:space="preserve">и дома № 137, расположенного по адрес </w:t>
      </w:r>
      <w:r>
        <w:t>адрес</w:t>
      </w:r>
      <w:r>
        <w:t xml:space="preserve"> осуществлял перевозку лома черного металла общей массой 400 кг, не имея удостоверения взрывоопасности установленной формы, без наличия лицензии на заготовку, переработку и реализацию лома черных металлов, чем нар</w:t>
      </w:r>
      <w:r>
        <w:t>ушил требования Постановления Правительства РФ от дата № 369 «Об утверждении правил обращения с ломом и отходами металлов».</w:t>
      </w:r>
    </w:p>
    <w:p w:rsidR="00A77B3E">
      <w:r>
        <w:t>фио</w:t>
      </w:r>
      <w:r>
        <w:t xml:space="preserve"> в судебном заседании вину в совершенном правонарушении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</w:t>
      </w:r>
      <w:r>
        <w:t>министративного правонарушения, предусмотренного ст. 14.26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по делу об административном правонарушении 82 01 №020642 от дата, объяснениям</w:t>
      </w:r>
      <w:r>
        <w:t xml:space="preserve">и </w:t>
      </w:r>
      <w:r>
        <w:t>фио</w:t>
      </w:r>
      <w:r>
        <w:t xml:space="preserve"> от дата, протоколом досмотра транспортного средства от дата, протоколом изъятия от дата, фотоматериалами, а также исследованными в судебном заседании материалами дела, достоверность которых не вызывает у суда сомнений, поскольку они не противоречивы </w:t>
      </w:r>
      <w:r>
        <w:t>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</w:t>
      </w:r>
      <w:r>
        <w:t>акона от дата №99-ФЗ «О лицензировании отдельных видов деятельности» лицензированию подлежит заготовка, хранение,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</w:t>
      </w:r>
      <w:r>
        <w:t xml:space="preserve"> утверждении Правил обращения с ломом и отходами цветных металлов и их отчуждения», на объектах по приему лома и отходов цветных металлов, кроме </w:t>
      </w:r>
      <w:r>
        <w:t>информации, указанной в пункте 4 настоящих Правил, должна находиться и предъявляться по требованию контролирующ</w:t>
      </w:r>
      <w:r>
        <w:t>их органов лицензия, полученная в соответствии с Положением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</w:t>
      </w:r>
      <w:r>
        <w:t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 влечет наложен</w:t>
      </w:r>
      <w:r>
        <w:t>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таковой; на должностных лиц - от четырех тысяч до сумма прописью с конфискацией предметов административного п</w:t>
      </w:r>
      <w:r>
        <w:t>равонарушения или без таковой; на юридических лиц - от пятидесяти тысяч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</w:t>
      </w:r>
      <w:r>
        <w:t xml:space="preserve"> 14.26 КоАП РФ, полностью нашла свое подтверждение при рассмотрении дела, так как он совершил - нарушение правил обращения с ломом и отходами цветных и черных металлов и их отчуждения.</w:t>
      </w:r>
    </w:p>
    <w:p w:rsidR="00A77B3E">
      <w:r>
        <w:t>При назначении наказания в соответствии со ст.ст.4.1-4.3 КоАП РФ, суд у</w:t>
      </w:r>
      <w:r>
        <w:t>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</w:t>
      </w:r>
      <w:r>
        <w:t>ого штрафа без конфискации предметов административного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14.26, 29.9, 29.10 КоАП РФ судья,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14.26 КоАП РФ, </w:t>
      </w:r>
      <w:r>
        <w:t>и подвергнуть наказанию в виде административного штрафа в размере сумма без конфискации предметов административного правонарушения – лома черного метала в количестве 400 кг.</w:t>
      </w:r>
    </w:p>
    <w:p w:rsidR="00A77B3E">
      <w:r>
        <w:t>Реквизиты для оплаты штрафа: Получатель: УФК по адрес (Министерство юстиции адрес,</w:t>
      </w:r>
      <w:r>
        <w:t xml:space="preserve">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</w:t>
      </w:r>
      <w:r>
        <w:t xml:space="preserve">ет: 40102810645370000035,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0410760300895000092214143.</w:t>
      </w:r>
    </w:p>
    <w:p w:rsidR="00A77B3E">
      <w:r>
        <w:t>Разъяснить лицу, привлекаемому к административной отв</w:t>
      </w:r>
      <w:r>
        <w:t xml:space="preserve">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</w:t>
      </w:r>
      <w:r>
        <w:t xml:space="preserve">административного штрафа в двукратном размере суммы неуплаченного административного штрафа, но </w:t>
      </w:r>
      <w:r>
        <w:t>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</w:t>
      </w:r>
      <w:r>
        <w:t>настоящего постановления через мирового судью судебного участка № 91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  <w:t xml:space="preserve">                         /подпись/    </w:t>
      </w:r>
      <w:r>
        <w:tab/>
        <w:t xml:space="preserve">                           </w:t>
      </w:r>
      <w:r>
        <w:t>фио</w:t>
      </w:r>
    </w:p>
    <w:p w:rsidR="00A77B3E"/>
    <w:p w:rsidR="00A77B3E">
      <w:r>
        <w:t>Копия верна: С</w:t>
      </w:r>
      <w:r>
        <w:t>удья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ab/>
        <w:t xml:space="preserve">           </w:t>
      </w:r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A9"/>
    <w:rsid w:val="001020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