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5-89-14/2021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Зиядинов фио, паспортные данныеадрес, гражданина Российской Федерации, являющегося главой Крестьянского (фермерского) хозяйства «Рыбколхоз» (ИНН телефон, КПП телефон, юридиче</w:t>
      </w:r>
      <w:r>
        <w:t>ский адрес: адрес, стол.2, внесена запись в ЕГРЮЛ дата), зарегистрированного по адресу: адрес, корпус общ.,</w:t>
      </w:r>
    </w:p>
    <w:p w:rsidR="00A77B3E">
      <w:r>
        <w:t>в совершении правонарушения, предусмотренного ч. 1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фио, будучи главой Крестьянского (фермерского) хозяйства </w:t>
      </w:r>
      <w:r>
        <w:t>«Рыбколхоз», находясь по юридическому адресу юридического лица: адрес, стол.2,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</w:t>
      </w:r>
      <w:r>
        <w:t xml:space="preserve">ции в налоговый орган по месту учета, при следующих обстоятельствах:  </w:t>
      </w:r>
    </w:p>
    <w:p w:rsidR="00A77B3E">
      <w:r>
        <w:tab/>
        <w:t>Так, фио не предоставил в установленный Налоговым кодекс РФ срок расчет по страховым взносам за 12 месяцев дата.</w:t>
      </w:r>
    </w:p>
    <w:p w:rsidR="00A77B3E">
      <w:r>
        <w:t>Согласно п. 1 ст. 333.15 Налогового кодекса РФ, налогоплательщики обяза</w:t>
      </w:r>
      <w:r>
        <w:t>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 расчетны</w:t>
      </w:r>
      <w:r>
        <w:t>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</w:t>
      </w:r>
      <w:r>
        <w:t>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</w:t>
      </w:r>
      <w:r>
        <w:t>ия правонарушения – дата</w:t>
      </w:r>
    </w:p>
    <w:p w:rsidR="00A77B3E">
      <w:r>
        <w:t>Надлежащим образом уведомленный фио в судебное заседание не явился, ходатайств об отложении судебного заседания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</w:t>
      </w:r>
      <w:r>
        <w:t xml:space="preserve">тствии лица, в отношении которого ведется производство по делу об административном правонарушении в судебное заседание не явился, вину признал. 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</w:t>
      </w:r>
      <w:r>
        <w:t xml:space="preserve">о ст. 15.5 КоАП РФ,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91082034500045600001 от дата, а также материалами дела, поскольку достоверность доказат</w:t>
      </w:r>
      <w:r>
        <w:t>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</w:t>
      </w:r>
      <w:r>
        <w:t xml:space="preserve">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</w:t>
      </w:r>
      <w:r>
        <w:t>мотрении дела.</w:t>
      </w:r>
    </w:p>
    <w:p w:rsidR="00A77B3E">
      <w:r>
        <w:t xml:space="preserve">При назначении наказания, в соответствии со ст.ст.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смягчающих административную ответственность судом не установлено</w:t>
      </w:r>
      <w:r>
        <w:t xml:space="preserve">.       </w:t>
      </w:r>
    </w:p>
    <w:p w:rsidR="00A77B3E">
      <w:r>
        <w:t>При таких обстоятельствах суд считает необходимым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Зиядинова фио признать </w:t>
      </w:r>
      <w:r>
        <w:t>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</w:t>
      </w:r>
      <w:r>
        <w:t xml:space="preserve">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63"/>
    <w:rsid w:val="002355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2C5B3F-74CE-4A3C-84A3-E474DCE0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