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5-89-18/2022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ч. 1 ст. 19.24 КоАП РФ,</w:t>
      </w:r>
    </w:p>
    <w:p w:rsidR="00A77B3E"/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</w:t>
      </w:r>
      <w:r>
        <w:t xml:space="preserve">шением Пугачевского районного суда адрес от дата по делу № 2а-893(1)/2021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том числе в виде запрета на пребывание вне жилого помещения, являющегося м</w:t>
      </w:r>
      <w:r>
        <w:t>естом жительства (пребывания) с время часов до время часов утра следующего дня.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жительства (пребывания) </w:t>
      </w:r>
      <w:r>
        <w:t>по адресу: адрес, ул. адрес.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</w:t>
      </w:r>
      <w:r>
        <w:t xml:space="preserve">представленных доказательств: протоколом 82 01 № 021025 от дата, рапортом полицейского ОМВД РФ по </w:t>
      </w:r>
      <w:r>
        <w:t>адресфио</w:t>
      </w:r>
      <w:r>
        <w:t xml:space="preserve"> М.Н. от дата, актом посещения поднадзорного лица от дата, копией решения Пугачевского районного суда адрес от дата по делу № 2а-893(1)/2021.</w:t>
      </w:r>
    </w:p>
    <w:p w:rsidR="00A77B3E">
      <w:r>
        <w:t>Таким об</w:t>
      </w:r>
      <w:r>
        <w:t xml:space="preserve">разом, </w:t>
      </w:r>
      <w:r>
        <w:t>фио</w:t>
      </w:r>
      <w:r>
        <w:t xml:space="preserve"> совершил административное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правонарушения, а также лично</w:t>
      </w:r>
      <w:r>
        <w:t xml:space="preserve">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/>
    <w:p w:rsidR="00A77B3E">
      <w:r>
        <w:t>П О С Т А Н О В И Л</w:t>
      </w:r>
      <w:r>
        <w:t>:</w:t>
      </w:r>
    </w:p>
    <w:p w:rsidR="00A77B3E"/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КоАП РФ, назначить административное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</w:t>
      </w:r>
      <w:r>
        <w:t>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</w:t>
      </w:r>
      <w:r>
        <w:t xml:space="preserve">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</w:t>
      </w:r>
      <w:r>
        <w:t>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</w:t>
      </w:r>
      <w:r>
        <w:t>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/подпись/       </w:t>
      </w:r>
      <w:r>
        <w:tab/>
      </w:r>
      <w:r>
        <w:tab/>
      </w:r>
      <w:r>
        <w:tab/>
        <w:t xml:space="preserve">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2C"/>
    <w:rsid w:val="00A77B3E"/>
    <w:rsid w:val="00D46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