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B44CF">
      <w:pPr>
        <w:jc w:val="right"/>
      </w:pPr>
      <w:r>
        <w:t>Дело № 5-89-24/2018</w:t>
      </w:r>
    </w:p>
    <w:p w:rsidR="00A77B3E" w:rsidP="007B44CF">
      <w:pPr>
        <w:jc w:val="center"/>
      </w:pPr>
      <w:r>
        <w:t>П О С Т А Н О В Л Е Н И Е</w:t>
      </w:r>
    </w:p>
    <w:p w:rsidR="00A77B3E">
      <w:r>
        <w:t xml:space="preserve">20 апреля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7B44CF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 w:rsidP="007B44CF">
      <w:pPr>
        <w:ind w:firstLine="709"/>
        <w:jc w:val="both"/>
      </w:pPr>
      <w:r>
        <w:t xml:space="preserve">КРИВЕНКО А.В., паспортные данные, гражданина Российской Федерации, пенсионера, зарегистрированного по адресу: адрес, </w:t>
      </w:r>
    </w:p>
    <w:p w:rsidR="00A77B3E" w:rsidP="007B44CF">
      <w:pPr>
        <w:ind w:firstLine="709"/>
        <w:jc w:val="both"/>
      </w:pPr>
      <w:r>
        <w:t>в совершении правонарушения, предусмотренного ч.</w:t>
      </w:r>
      <w:r>
        <w:t xml:space="preserve"> 1 ст. 12.8 КоАП РФ, -</w:t>
      </w:r>
    </w:p>
    <w:p w:rsidR="00A77B3E"/>
    <w:p w:rsidR="00A77B3E" w:rsidP="007B44CF">
      <w:pPr>
        <w:jc w:val="center"/>
      </w:pPr>
      <w:r>
        <w:t>У С Т А Н О В И Л</w:t>
      </w:r>
    </w:p>
    <w:p w:rsidR="00A77B3E"/>
    <w:p w:rsidR="00A77B3E" w:rsidP="007B44CF">
      <w:pPr>
        <w:ind w:firstLine="709"/>
        <w:jc w:val="both"/>
      </w:pPr>
      <w:r>
        <w:tab/>
        <w:t>Кривенко А.В.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содержат угол</w:t>
      </w:r>
      <w:r>
        <w:t>овно наказуемого деяния, при следующих обстоятельствах:</w:t>
      </w:r>
    </w:p>
    <w:p w:rsidR="00A77B3E" w:rsidP="007B44CF">
      <w:pPr>
        <w:ind w:firstLine="709"/>
        <w:jc w:val="both"/>
      </w:pPr>
      <w:r>
        <w:t>Кривенко А.В., в нарушение п. 2.7 ПДД РФ, дата в время в районе адрес, управлял транспортным средством «марка автомобиля», с государственным регистрационным знаком номер, находясь в состоянии опьянени</w:t>
      </w:r>
      <w:r>
        <w:t>я, что подтвердилось актом медицинского освидетельствования на состояние опьянения № номер от дата</w:t>
      </w:r>
    </w:p>
    <w:p w:rsidR="00A77B3E" w:rsidP="007B44CF">
      <w:pPr>
        <w:ind w:firstLine="709"/>
        <w:jc w:val="both"/>
      </w:pPr>
      <w:r>
        <w:tab/>
        <w:t>Кривенко А.В. в судебном заседании вину в совершении правонарушения не признал, пояснил, что ввиду наличия у него старой черепно-мозговой травмы он периодич</w:t>
      </w:r>
      <w:r>
        <w:t xml:space="preserve">ески проходит курсы лечения, о чем свидетельствуют медицинские документы представленные им в судебном заседании и приобщенные к материалам дела, а также, с его слов, он покупает травяные сборы в </w:t>
      </w:r>
      <w:r>
        <w:t>Топловском</w:t>
      </w:r>
      <w:r>
        <w:t xml:space="preserve"> монастыре, которые упакованы без разъяснения соста</w:t>
      </w:r>
      <w:r>
        <w:t>ва, в связи с чем полагает, что обнаруженные в химико-токсикологическом анализе синтетические каннабиноиды могли быть результатом их употребления. Кроме того Кривенко А.В. пояснил, что при прохождении медицинского освидетельствования в городе Симферополе в</w:t>
      </w:r>
      <w:r>
        <w:t xml:space="preserve"> ГБУЗ РК «Крымский научно-практический центр наркологии» дата, врач, ему рассказал о том, что употребляя большое количество лекарственных препаратов, в организме человека может возникнуть химическая реакция, которая и привела к появлению в химико-токсиколо</w:t>
      </w:r>
      <w:r>
        <w:t>гическом анализе синтетических каннабиноидов.</w:t>
      </w:r>
    </w:p>
    <w:p w:rsidR="00A77B3E" w:rsidP="007B44CF">
      <w:pPr>
        <w:ind w:firstLine="709"/>
        <w:jc w:val="both"/>
      </w:pPr>
      <w:r>
        <w:tab/>
        <w:t>Представитель Кривенко А.В. – Рождественский Д.В., поддержал позицию лица, привлекаемого к административной ответственности в полном объеме.</w:t>
      </w:r>
    </w:p>
    <w:p w:rsidR="00A77B3E" w:rsidP="007B44CF">
      <w:pPr>
        <w:ind w:firstLine="709"/>
        <w:jc w:val="both"/>
      </w:pPr>
      <w:r>
        <w:tab/>
        <w:t xml:space="preserve">Специалист </w:t>
      </w:r>
      <w:r>
        <w:t>фио</w:t>
      </w:r>
      <w:r>
        <w:t>, допрошенная в судебном заседании, пояснила, что Кри</w:t>
      </w:r>
      <w:r>
        <w:t>венко А.В. проходил обследование в ГБУЗ РК «наименование организации» с дата по дата По результатам обследования дата Кривенко А.В. выдано заключение врачебной комиссии согласно которого последний психическими и поведенческими расстройствами в результате у</w:t>
      </w:r>
      <w:r>
        <w:t>потребления каннабиноидов не страдает, обнаруженные в моче актом № номер от дата синтетические каннабиноиды – результат случайного употребления их в сборе трав, а также что при медицинском освидетельствовании от дата клинические признаки, позволяющие предп</w:t>
      </w:r>
      <w:r>
        <w:t xml:space="preserve">оложить наличие опьянения, не выявлены. Наряду с вышеуказанным </w:t>
      </w:r>
      <w:r>
        <w:t>фио</w:t>
      </w:r>
      <w:r>
        <w:t xml:space="preserve"> пояснила, что </w:t>
      </w:r>
      <w:r>
        <w:t>химико-токсикологический анализ для выявления опьянения является обязательным, и на основании него устанавливается состояние опьянения. Данный анализ не может быть опровергнут</w:t>
      </w:r>
      <w:r>
        <w:t>, поскольку его результатом было установлено наличие синтетического каннабиноида в моче Кривенко А.В. дата</w:t>
      </w:r>
    </w:p>
    <w:p w:rsidR="00A77B3E" w:rsidP="007B44CF">
      <w:pPr>
        <w:ind w:firstLine="709"/>
        <w:jc w:val="both"/>
      </w:pPr>
      <w:r>
        <w:t>Суд, исследовав материалы дела, считает вину Кривенко А.В. в совершении им административного правонарушения, предусмотренного ст. 12.8 ч. 1 КоАП РФ п</w:t>
      </w:r>
      <w:r>
        <w:t xml:space="preserve">олностью доказанной. </w:t>
      </w:r>
    </w:p>
    <w:p w:rsidR="00A77B3E" w:rsidP="007B44CF">
      <w:pPr>
        <w:ind w:firstLine="709"/>
        <w:jc w:val="both"/>
      </w:pPr>
      <w:r>
        <w:t xml:space="preserve">Вина Кривенко А.В. в совершении данного административного правонарушения подтверждается исследованными в судебном заседании протоколом об административном правонарушении номер от дата, постановлением № номер от дата, протоколом номер </w:t>
      </w:r>
      <w:r>
        <w:t xml:space="preserve">о направлении на медицинское освидетельствование на состояние опьянения от дата, ответом на запрос ИДПС ОГИБДД ОМВД России по г. Феодосии </w:t>
      </w:r>
      <w:r>
        <w:t>фио</w:t>
      </w:r>
      <w:r>
        <w:t>, актом медицинского освидетельствования на состояние опьянения № номер от дата Судом так же были исследованы рапор</w:t>
      </w:r>
      <w:r>
        <w:t xml:space="preserve">т ИДПС ОГИБДД ОМВД России по г. Феодосии </w:t>
      </w:r>
      <w:r>
        <w:t>фио</w:t>
      </w:r>
      <w:r>
        <w:t xml:space="preserve"> от дата, справка врача психиатра-нарколога от дата, объяснения Кривенко А.В., выписка ФИС ГИБДД в отношении Кривенко А.В. от дата</w:t>
      </w:r>
    </w:p>
    <w:p w:rsidR="00A77B3E" w:rsidP="007B44CF">
      <w:pPr>
        <w:ind w:firstLine="709"/>
        <w:jc w:val="both"/>
      </w:pPr>
      <w:r>
        <w:t>Указанные выше материалы дела об административном правонарушении достоверность ко</w:t>
      </w:r>
      <w:r>
        <w:t>торых не вызывает у суда сомнений,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</w:t>
      </w:r>
      <w:r>
        <w:t>.</w:t>
      </w:r>
    </w:p>
    <w:p w:rsidR="00A77B3E" w:rsidP="007B44CF">
      <w:pPr>
        <w:ind w:firstLine="709"/>
        <w:jc w:val="both"/>
      </w:pPr>
      <w:r>
        <w:t>Представленные суду документы, обосновывающие позицию Кривенко А.В. об отсутствии в его действиях вины, а именно: справка ГБУЗ РК «наименование организации» от дата, выписка из медицинской карты амбулаторного больного № номер, акт медицинского освидетель</w:t>
      </w:r>
      <w:r>
        <w:t>ствования на состояние опьянения № номер от дата, справка ГБУЗ РК «наименование организации» от дата, справка от дата, выписками № номер, № номер, № номер, № номер, из медицинской карты амбулаторного больного, копию выписки-эпикриза № номер, копию медицинс</w:t>
      </w:r>
      <w:r>
        <w:t xml:space="preserve">кой карты амбулаторного больного, справку-характеристику старшего УУП отдела УУП и ПДН ОМВД России по г. Феодосии </w:t>
      </w:r>
      <w:r>
        <w:t>фио</w:t>
      </w:r>
      <w:r>
        <w:t xml:space="preserve"> от дата, выписку № номер из медицинской карты амбулаторного больного от дата, постановление о прекращении дела об административном правона</w:t>
      </w:r>
      <w:r>
        <w:t>рушении от дата, экспериментально-психологическое исследование Кривенко А.В. от дата, представление на врачебную комиссию от дата, судом исследованы в полном объеме.</w:t>
      </w:r>
    </w:p>
    <w:p w:rsidR="00A77B3E" w:rsidP="007B44CF">
      <w:pPr>
        <w:ind w:firstLine="709"/>
        <w:jc w:val="both"/>
      </w:pPr>
      <w:r>
        <w:t xml:space="preserve">Указанные документы не подтверждают отсутствие вины в действиях Кривенко А.В., поскольку, </w:t>
      </w:r>
      <w:r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>
        <w:t>ящем под угрозу безопасность движения. Из чего следует, что Кривенко А.В., употребляя какие-либо лекарственные препараты, либо травяные сборы, обязан убедиться, что таковые не вызовут у него состояния опьянения, которое установлено химико-токсикологическим</w:t>
      </w:r>
      <w:r>
        <w:t xml:space="preserve"> анализом, проведенном в рамках исследования в отношении Кривенко А.В. отраженного в акте № номер от дата</w:t>
      </w:r>
    </w:p>
    <w:p w:rsidR="00A77B3E" w:rsidP="007B44CF">
      <w:pPr>
        <w:ind w:firstLine="709"/>
        <w:jc w:val="both"/>
      </w:pPr>
      <w:r>
        <w:t xml:space="preserve">Таким образом, вина Кривенко А.В. в совершении административного правонарушения, предусмотренного ст. 12.8 ч. 1 Кодекса РФ об административных </w:t>
      </w:r>
      <w:r>
        <w:t>правона</w:t>
      </w:r>
      <w:r>
        <w:t>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B44CF">
      <w:pPr>
        <w:ind w:firstLine="709"/>
        <w:jc w:val="both"/>
      </w:pPr>
      <w:r>
        <w:t xml:space="preserve">При назначении наказания </w:t>
      </w:r>
      <w:r>
        <w:t xml:space="preserve">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7B44CF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7B44CF">
      <w:pPr>
        <w:ind w:firstLine="709"/>
        <w:jc w:val="both"/>
      </w:pPr>
      <w:r>
        <w:t>При таких об</w:t>
      </w:r>
      <w:r>
        <w:t xml:space="preserve">стоятельствах суд считает необходимым назначить Кривенко А.В. наказание в виде административного штрафа с лишением права управления транспортными средствами. </w:t>
      </w:r>
    </w:p>
    <w:p w:rsidR="00A77B3E" w:rsidP="007B44CF">
      <w:pPr>
        <w:ind w:firstLine="709"/>
        <w:jc w:val="both"/>
      </w:pPr>
      <w:r>
        <w:t>Резолютивная часть постановления вынесена и оглашена 18.04.2018 г.</w:t>
      </w:r>
    </w:p>
    <w:p w:rsidR="00A77B3E" w:rsidP="007B44CF">
      <w:pPr>
        <w:ind w:firstLine="709"/>
        <w:jc w:val="both"/>
      </w:pPr>
      <w:r>
        <w:t xml:space="preserve">Постановление в окончательной </w:t>
      </w:r>
      <w:r>
        <w:t>(мотивированной) форме составлено 20.04.2018 г.</w:t>
      </w:r>
    </w:p>
    <w:p w:rsidR="00A77B3E" w:rsidP="007B44CF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7B44CF">
      <w:pPr>
        <w:jc w:val="center"/>
      </w:pPr>
      <w:r>
        <w:t>П О С Т А Н О В И Л:</w:t>
      </w:r>
    </w:p>
    <w:p w:rsidR="00A77B3E"/>
    <w:p w:rsidR="00A77B3E" w:rsidP="007B44CF">
      <w:pPr>
        <w:ind w:firstLine="709"/>
        <w:jc w:val="both"/>
      </w:pPr>
      <w:r>
        <w:t>КРИВЕНКО А.В.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</w:t>
      </w:r>
      <w:r>
        <w:t xml:space="preserve"> на 1 (один) год и 6 (шесть) месяцев. </w:t>
      </w:r>
    </w:p>
    <w:p w:rsidR="00A77B3E" w:rsidP="007B44CF">
      <w:pPr>
        <w:ind w:firstLine="709"/>
        <w:jc w:val="both"/>
      </w:pPr>
      <w:r>
        <w:t>Реквизиты для оплаты штрафа: получатель наименование организации, КПП: ..., ИНН: ..., ОКТМО: ..., номер счета получателя платежа: ..., БИК: ..., КБК: ..., УИН: ....</w:t>
      </w:r>
    </w:p>
    <w:p w:rsidR="00A77B3E" w:rsidP="007B44CF">
      <w:pPr>
        <w:ind w:firstLine="709"/>
        <w:jc w:val="both"/>
      </w:pPr>
      <w:r>
        <w:t xml:space="preserve">Разъяснить Кривенко А.В., что в соответствии с ч. 1 </w:t>
      </w:r>
      <w:r>
        <w:t>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7B44CF">
      <w:pPr>
        <w:ind w:firstLine="709"/>
        <w:jc w:val="both"/>
      </w:pPr>
      <w:r>
        <w:t>Разъяснить Кривенко А.В., что в соответствии с ч. 2 ст. 32.7 КоАП РФ в случае уклонения лица, лишенного специального права, от сдачи соответствующего удост</w:t>
      </w:r>
      <w:r>
        <w:t>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7B44CF">
      <w:pPr>
        <w:ind w:firstLine="709"/>
        <w:jc w:val="both"/>
      </w:pPr>
      <w:r>
        <w:t>Разъяснить Кривенко А.В., что в случае управления им тр</w:t>
      </w:r>
      <w:r>
        <w:t>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</w:t>
      </w:r>
      <w:r>
        <w:t>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7B44CF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7B44CF" w:rsidP="007B44CF">
      <w:pPr>
        <w:ind w:firstLine="709"/>
        <w:jc w:val="both"/>
      </w:pP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</w:t>
      </w:r>
      <w:r>
        <w:tab/>
      </w:r>
      <w:r>
        <w:tab/>
      </w:r>
      <w:r w:rsidR="007B44CF">
        <w:t xml:space="preserve">           </w:t>
      </w:r>
      <w:r>
        <w:t>И.Ю. Макаров</w:t>
      </w:r>
    </w:p>
    <w:p w:rsidR="00A77B3E"/>
    <w:sectPr w:rsidSect="000F3EAB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CF"/>
    <w:rsid w:val="000F3EAB"/>
    <w:rsid w:val="007B44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8C5146-87BC-4651-BAAB-87D1E6BC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