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5-89-31/2021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Муждабаева фио, паспортные данные России, гражданина Российской Федерации, со слов не работающего, зарегистрированного и проживающего по адресу: адрес, ,</w:t>
      </w:r>
    </w:p>
    <w:p w:rsidR="00A77B3E">
      <w:r>
        <w:t>в совершении правонарушения, предусмо</w:t>
      </w:r>
      <w:r>
        <w:t>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у дома 38 по адрес адрес управляла транспортным средством автомобилем марка автомобиля с государственным регистрационным знаком Е679ЕО82, с п</w:t>
      </w:r>
      <w:r>
        <w:t xml:space="preserve">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постановлением </w:t>
      </w:r>
      <w:r>
        <w:t>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>
        <w:t>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не явился, ходатайств об отложении рассмотрения дела с</w:t>
      </w:r>
      <w:r>
        <w:t>уду не предоставил.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</w:t>
      </w:r>
      <w:r>
        <w:t xml:space="preserve">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</w:t>
      </w:r>
      <w:r>
        <w:t>ном правонарушении 82АП №103124 от дата; протоколом 82ОТ №022336 от дата об отстранении от управления транспортным средством; протоколом 61АК596936 от дата о направлении на медицинское освидетельствование; протоколом 82ПЗ №047810 от дата о задержании транс</w:t>
      </w:r>
      <w:r>
        <w:t xml:space="preserve">портного средства; видеозаписью; выпиской </w:t>
      </w:r>
      <w:r>
        <w:t>ФИС ГИБДД,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</w:t>
      </w:r>
      <w:r>
        <w:t xml:space="preserve">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</w:t>
      </w:r>
      <w:r>
        <w:t xml:space="preserve">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</w:t>
      </w:r>
      <w:r>
        <w:t xml:space="preserve">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штрафа с лишением права управл</w:t>
      </w:r>
      <w:r>
        <w:t>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Муждабаева фио признать виновным в совершении правонарушения, предусмотренного ч. 1 ст. 12.26 КоАП РФ и </w:t>
      </w:r>
      <w:r>
        <w:t>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(ОМВД России по адрес)</w:t>
      </w:r>
      <w:r>
        <w:t>, КПП: телефон, ИНН: телефон, ОКТМО: телефон, номер счета получателя платежа: 40101810335100010001 в отделении по адрес ЮГУ Центрального наименование организации, БИК: телефон, КБК: 18811630020016000140, УИН: 18810491201400006078.</w:t>
      </w:r>
    </w:p>
    <w:p w:rsidR="00A77B3E">
      <w:r>
        <w:t>Разъяснить лицу, привлека</w:t>
      </w:r>
      <w:r>
        <w:t>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</w:t>
      </w:r>
      <w:r>
        <w:t xml:space="preserve">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</w:t>
      </w:r>
      <w:r>
        <w:t>лишения специального права начинается со дня сдачи лицом либо изъяти</w:t>
      </w:r>
      <w:r>
        <w:t>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</w:t>
      </w:r>
      <w:r>
        <w:t>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</w:t>
      </w:r>
      <w:r>
        <w:t>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</w:t>
      </w:r>
      <w:r>
        <w:t>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A0"/>
    <w:rsid w:val="00A77B3E"/>
    <w:rsid w:val="00FC4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9A800C-0FF7-4DB6-9C16-ED14BB76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